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nil"/>
          <w:left w:val="nil"/>
          <w:bottom w:val="nil"/>
          <w:right w:val="nil"/>
        </w:tblBorders>
        <w:tblLayout w:type="fixed"/>
        <w:tblLook w:val="0000" w:firstRow="0" w:lastRow="0" w:firstColumn="0" w:lastColumn="0" w:noHBand="0" w:noVBand="0"/>
      </w:tblPr>
      <w:tblGrid>
        <w:gridCol w:w="8449"/>
      </w:tblGrid>
      <w:tr w:rsidR="00A4559D" w:rsidRPr="00A4559D">
        <w:tblPrEx>
          <w:tblCellMar>
            <w:top w:w="0" w:type="dxa"/>
            <w:bottom w:w="0" w:type="dxa"/>
          </w:tblCellMar>
        </w:tblPrEx>
        <w:trPr>
          <w:trHeight w:val="613"/>
        </w:trPr>
        <w:tc>
          <w:tcPr>
            <w:tcW w:w="8449" w:type="dxa"/>
          </w:tcPr>
          <w:p w:rsidR="00A4559D" w:rsidRPr="00A4559D" w:rsidRDefault="00A4559D">
            <w:pPr>
              <w:pStyle w:val="Pa29"/>
              <w:spacing w:after="100"/>
              <w:rPr>
                <w:rFonts w:ascii="Arial" w:hAnsi="Arial" w:cs="Arial"/>
                <w:color w:val="000000"/>
              </w:rPr>
            </w:pPr>
            <w:r w:rsidRPr="00A4559D">
              <w:rPr>
                <w:rStyle w:val="A21"/>
                <w:rFonts w:ascii="Arial" w:hAnsi="Arial" w:cs="Arial"/>
                <w:sz w:val="24"/>
                <w:szCs w:val="24"/>
              </w:rPr>
              <w:t xml:space="preserve">LA CIENCIA APUNTA A LOS PESTICIDASCOMO CULPABLES DE LA MUERTE MASIVA DE ABEJAS </w:t>
            </w:r>
          </w:p>
          <w:p w:rsidR="00A4559D" w:rsidRPr="00A4559D" w:rsidRDefault="00A4559D">
            <w:pPr>
              <w:pStyle w:val="Pa29"/>
              <w:spacing w:after="100"/>
              <w:rPr>
                <w:rFonts w:ascii="Arial" w:hAnsi="Arial" w:cs="Arial"/>
                <w:color w:val="000000"/>
              </w:rPr>
            </w:pPr>
            <w:r w:rsidRPr="00A4559D">
              <w:rPr>
                <w:rFonts w:ascii="Arial" w:hAnsi="Arial" w:cs="Arial"/>
                <w:b/>
                <w:bCs/>
                <w:color w:val="000000"/>
              </w:rPr>
              <w:t>Sustancias introducidas en los años 90 afectan a la capacidad de orientación de los insectos</w:t>
            </w:r>
          </w:p>
        </w:tc>
      </w:tr>
      <w:tr w:rsidR="00A4559D" w:rsidRPr="00A4559D">
        <w:tblPrEx>
          <w:tblCellMar>
            <w:top w:w="0" w:type="dxa"/>
            <w:bottom w:w="0" w:type="dxa"/>
          </w:tblCellMar>
        </w:tblPrEx>
        <w:trPr>
          <w:trHeight w:val="4440"/>
        </w:trPr>
        <w:tc>
          <w:tcPr>
            <w:tcW w:w="8449" w:type="dxa"/>
          </w:tcPr>
          <w:p w:rsidR="00A4559D" w:rsidRPr="00A4559D" w:rsidRDefault="00A4559D">
            <w:pPr>
              <w:pStyle w:val="Pa17"/>
              <w:spacing w:after="100"/>
              <w:jc w:val="both"/>
              <w:rPr>
                <w:rFonts w:ascii="Arial" w:hAnsi="Arial" w:cs="Arial"/>
                <w:color w:val="000000"/>
              </w:rPr>
            </w:pPr>
            <w:r w:rsidRPr="00A4559D">
              <w:rPr>
                <w:rStyle w:val="A14"/>
                <w:rFonts w:ascii="Arial" w:hAnsi="Arial" w:cs="Arial"/>
                <w:sz w:val="24"/>
                <w:szCs w:val="24"/>
              </w:rPr>
              <w:t>Dos investigaciones independientes, una británica y otra francesa, han demostrado que un tipo de pesticidas introducidos hace 20 años perjudica la capacidad de orientación de abejas y abejorros. El estudio francés demuestra además que, cuando los insectos están expuestos a estos pesticidas, aumenta su mortalidad. El británico, que el número de abejas reinas cae en picado y las colmenas entran en declive.</w:t>
            </w:r>
          </w:p>
          <w:p w:rsidR="00A4559D" w:rsidRPr="00A4559D" w:rsidRDefault="00A4559D">
            <w:pPr>
              <w:pStyle w:val="Pa17"/>
              <w:spacing w:after="100"/>
              <w:jc w:val="both"/>
              <w:rPr>
                <w:rFonts w:ascii="Arial" w:hAnsi="Arial" w:cs="Arial"/>
                <w:color w:val="000000"/>
              </w:rPr>
            </w:pPr>
            <w:r w:rsidRPr="00A4559D">
              <w:rPr>
                <w:rStyle w:val="A14"/>
                <w:rFonts w:ascii="Arial" w:hAnsi="Arial" w:cs="Arial"/>
                <w:sz w:val="24"/>
                <w:szCs w:val="24"/>
              </w:rPr>
              <w:t xml:space="preserve">Ambas investigaciones, presentadas en la web de la revista </w:t>
            </w:r>
            <w:proofErr w:type="spellStart"/>
            <w:r w:rsidRPr="00A4559D">
              <w:rPr>
                <w:rStyle w:val="A14"/>
                <w:rFonts w:ascii="Arial" w:hAnsi="Arial" w:cs="Arial"/>
                <w:i/>
                <w:iCs/>
                <w:sz w:val="24"/>
                <w:szCs w:val="24"/>
              </w:rPr>
              <w:t>Science</w:t>
            </w:r>
            <w:proofErr w:type="spellEnd"/>
            <w:r w:rsidRPr="00A4559D">
              <w:rPr>
                <w:rStyle w:val="A14"/>
                <w:rFonts w:ascii="Arial" w:hAnsi="Arial" w:cs="Arial"/>
                <w:sz w:val="24"/>
                <w:szCs w:val="24"/>
              </w:rPr>
              <w:t xml:space="preserve">, se han basado en un tipo de pesticidas llamados </w:t>
            </w:r>
            <w:proofErr w:type="spellStart"/>
            <w:r w:rsidRPr="00A4559D">
              <w:rPr>
                <w:rStyle w:val="A14"/>
                <w:rFonts w:ascii="Arial" w:hAnsi="Arial" w:cs="Arial"/>
                <w:i/>
                <w:iCs/>
                <w:sz w:val="24"/>
                <w:szCs w:val="24"/>
              </w:rPr>
              <w:t>neonicotinoides</w:t>
            </w:r>
            <w:proofErr w:type="spellEnd"/>
            <w:r w:rsidRPr="00A4559D">
              <w:rPr>
                <w:rStyle w:val="A14"/>
                <w:rFonts w:ascii="Arial" w:hAnsi="Arial" w:cs="Arial"/>
                <w:i/>
                <w:iCs/>
                <w:sz w:val="24"/>
                <w:szCs w:val="24"/>
              </w:rPr>
              <w:t xml:space="preserve"> </w:t>
            </w:r>
            <w:r w:rsidRPr="00A4559D">
              <w:rPr>
                <w:rStyle w:val="A14"/>
                <w:rFonts w:ascii="Arial" w:hAnsi="Arial" w:cs="Arial"/>
                <w:sz w:val="24"/>
                <w:szCs w:val="24"/>
              </w:rPr>
              <w:t>que hoy día se utilizan a gran escala para proteger las cosechas en gran parte del mundo. Estos pesticidas emergen así como presuntos culpables —o por lo menos cómplices— de los colapsos de colonias de abejas observados en Estados Unidos y en Europa en la última década.</w:t>
            </w:r>
          </w:p>
          <w:p w:rsidR="00A4559D" w:rsidRPr="00A4559D" w:rsidRDefault="00A4559D">
            <w:pPr>
              <w:pStyle w:val="Pa17"/>
              <w:spacing w:after="100"/>
              <w:jc w:val="both"/>
              <w:rPr>
                <w:rFonts w:ascii="Arial" w:hAnsi="Arial" w:cs="Arial"/>
                <w:color w:val="000000"/>
              </w:rPr>
            </w:pPr>
            <w:r w:rsidRPr="00A4559D">
              <w:rPr>
                <w:rStyle w:val="A14"/>
                <w:rFonts w:ascii="Arial" w:hAnsi="Arial" w:cs="Arial"/>
                <w:sz w:val="24"/>
                <w:szCs w:val="24"/>
              </w:rPr>
              <w:t>Hasta ahora, para que un pesticida sea autorizado, debe demostrarse que no causa directa</w:t>
            </w:r>
            <w:r w:rsidRPr="00A4559D">
              <w:rPr>
                <w:rStyle w:val="A14"/>
                <w:rFonts w:ascii="Arial" w:hAnsi="Arial" w:cs="Arial"/>
                <w:sz w:val="24"/>
                <w:szCs w:val="24"/>
              </w:rPr>
              <w:softHyphen/>
              <w:t xml:space="preserve">mente la muerte de abejas en las dosis en que se emplea habitualmente. Sin embargo, advierte </w:t>
            </w:r>
            <w:proofErr w:type="spellStart"/>
            <w:r w:rsidRPr="00A4559D">
              <w:rPr>
                <w:rStyle w:val="A14"/>
                <w:rFonts w:ascii="Arial" w:hAnsi="Arial" w:cs="Arial"/>
                <w:sz w:val="24"/>
                <w:szCs w:val="24"/>
              </w:rPr>
              <w:t>Mickaël</w:t>
            </w:r>
            <w:proofErr w:type="spellEnd"/>
            <w:r w:rsidRPr="00A4559D">
              <w:rPr>
                <w:rStyle w:val="A14"/>
                <w:rFonts w:ascii="Arial" w:hAnsi="Arial" w:cs="Arial"/>
                <w:sz w:val="24"/>
                <w:szCs w:val="24"/>
              </w:rPr>
              <w:t xml:space="preserve"> Henry, primer autor del estudio francés, del Instituto Nacional de Investigación Agronómica de Aviñón, no se analiza si puede alterar el comportamiento de las abejas y causarles la muerte de manera indirecta.</w:t>
            </w:r>
          </w:p>
          <w:p w:rsidR="00A4559D" w:rsidRPr="00A4559D" w:rsidRDefault="00A4559D">
            <w:pPr>
              <w:pStyle w:val="Pa17"/>
              <w:spacing w:after="100"/>
              <w:jc w:val="both"/>
              <w:rPr>
                <w:rFonts w:ascii="Arial" w:hAnsi="Arial" w:cs="Arial"/>
                <w:color w:val="000000"/>
              </w:rPr>
            </w:pPr>
            <w:r w:rsidRPr="00A4559D">
              <w:rPr>
                <w:rStyle w:val="A14"/>
                <w:rFonts w:ascii="Arial" w:hAnsi="Arial" w:cs="Arial"/>
                <w:sz w:val="24"/>
                <w:szCs w:val="24"/>
              </w:rPr>
              <w:t>En el estudio inglés, dirigido desde la Universidad de Stirling, se han mezclado pequeñas can</w:t>
            </w:r>
            <w:r w:rsidRPr="00A4559D">
              <w:rPr>
                <w:rStyle w:val="A14"/>
                <w:rFonts w:ascii="Arial" w:hAnsi="Arial" w:cs="Arial"/>
                <w:sz w:val="24"/>
                <w:szCs w:val="24"/>
              </w:rPr>
              <w:softHyphen/>
              <w:t xml:space="preserve">tidades del pesticida </w:t>
            </w:r>
            <w:proofErr w:type="spellStart"/>
            <w:r w:rsidRPr="00A4559D">
              <w:rPr>
                <w:rStyle w:val="A14"/>
                <w:rFonts w:ascii="Arial" w:hAnsi="Arial" w:cs="Arial"/>
                <w:i/>
                <w:iCs/>
                <w:sz w:val="24"/>
                <w:szCs w:val="24"/>
              </w:rPr>
              <w:t>imidacloprid</w:t>
            </w:r>
            <w:proofErr w:type="spellEnd"/>
            <w:r w:rsidRPr="00A4559D">
              <w:rPr>
                <w:rStyle w:val="A14"/>
                <w:rFonts w:ascii="Arial" w:hAnsi="Arial" w:cs="Arial"/>
                <w:i/>
                <w:iCs/>
                <w:sz w:val="24"/>
                <w:szCs w:val="24"/>
              </w:rPr>
              <w:t xml:space="preserve"> </w:t>
            </w:r>
            <w:r w:rsidRPr="00A4559D">
              <w:rPr>
                <w:rStyle w:val="A14"/>
                <w:rFonts w:ascii="Arial" w:hAnsi="Arial" w:cs="Arial"/>
                <w:sz w:val="24"/>
                <w:szCs w:val="24"/>
              </w:rPr>
              <w:t>en la dieta de 50 colmenas de abejorros. Estas cantidades simulaban las que encuentran los insectos en las plantaciones de colza. A otras 25 colmenas de abejorros se les dio una dieta libre del pesticida.</w:t>
            </w:r>
          </w:p>
          <w:p w:rsidR="00A4559D" w:rsidRPr="00A4559D" w:rsidRDefault="00A4559D">
            <w:pPr>
              <w:pStyle w:val="Pa17"/>
              <w:spacing w:after="100"/>
              <w:jc w:val="both"/>
              <w:rPr>
                <w:rFonts w:ascii="Arial" w:hAnsi="Arial" w:cs="Arial"/>
                <w:color w:val="000000"/>
              </w:rPr>
            </w:pPr>
            <w:r w:rsidRPr="00A4559D">
              <w:rPr>
                <w:rStyle w:val="A14"/>
                <w:rFonts w:ascii="Arial" w:hAnsi="Arial" w:cs="Arial"/>
                <w:sz w:val="24"/>
                <w:szCs w:val="24"/>
              </w:rPr>
              <w:t>Posteriormente, se ha dejado a los abejorros libres durante seis semanas para que pudieran ir a buscar alimento en jardines, bosques y cultivos. Al final de las seis semanas, las colmenas de los abejorros que habían ingerido el pesticida pesaban entre un 8 % y un 12 % menos que las colmenas de los que no lo habían ingerido. Esta diferencia de peso se atribuye a que los insectos habían traído menos alimento a la colmena y habían nacido menos obreras.</w:t>
            </w:r>
          </w:p>
          <w:p w:rsidR="00A4559D" w:rsidRPr="00A4559D" w:rsidRDefault="00A4559D">
            <w:pPr>
              <w:pStyle w:val="Pa17"/>
              <w:spacing w:after="100"/>
              <w:jc w:val="both"/>
              <w:rPr>
                <w:rFonts w:ascii="Arial" w:hAnsi="Arial" w:cs="Arial"/>
                <w:color w:val="000000"/>
              </w:rPr>
            </w:pPr>
            <w:r w:rsidRPr="00A4559D">
              <w:rPr>
                <w:rStyle w:val="A14"/>
                <w:rFonts w:ascii="Arial" w:hAnsi="Arial" w:cs="Arial"/>
                <w:sz w:val="24"/>
                <w:szCs w:val="24"/>
              </w:rPr>
              <w:t xml:space="preserve">El resultado más llamativo de la investigación es la diferencia en el número de reinas entre unas colmenas y otras. Si los insectos que no habían ingerido el pesticida tenían una media de 13 reinas por colmena, las que lo habían ingerido tenían una media de 1,7. Aunque el estudio no aclara cuál es la causa de esta diferencia, los </w:t>
            </w:r>
            <w:r w:rsidRPr="00A4559D">
              <w:rPr>
                <w:rStyle w:val="A17"/>
                <w:rFonts w:ascii="Arial" w:hAnsi="Arial" w:cs="Arial"/>
                <w:sz w:val="24"/>
                <w:szCs w:val="24"/>
              </w:rPr>
              <w:t xml:space="preserve">autores del trabajo </w:t>
            </w:r>
            <w:r w:rsidRPr="00A4559D">
              <w:rPr>
                <w:rStyle w:val="A14"/>
                <w:rFonts w:ascii="Arial" w:hAnsi="Arial" w:cs="Arial"/>
                <w:sz w:val="24"/>
                <w:szCs w:val="24"/>
              </w:rPr>
              <w:t>la atribuyen a que los pesticidas afectan al sistema nervioso de los abejorros y merman su capacidad de orientación.</w:t>
            </w:r>
          </w:p>
        </w:tc>
      </w:tr>
      <w:tr w:rsidR="00A4559D" w:rsidRPr="00A4559D">
        <w:tblPrEx>
          <w:tblCellMar>
            <w:top w:w="0" w:type="dxa"/>
            <w:bottom w:w="0" w:type="dxa"/>
          </w:tblCellMar>
        </w:tblPrEx>
        <w:trPr>
          <w:trHeight w:val="825"/>
        </w:trPr>
        <w:tc>
          <w:tcPr>
            <w:tcW w:w="8449" w:type="dxa"/>
          </w:tcPr>
          <w:p w:rsidR="00A4559D" w:rsidRPr="00A4559D" w:rsidRDefault="00A4559D">
            <w:pPr>
              <w:pStyle w:val="Pa17"/>
              <w:spacing w:after="100"/>
              <w:jc w:val="both"/>
              <w:rPr>
                <w:rFonts w:ascii="Arial" w:hAnsi="Arial" w:cs="Arial"/>
                <w:color w:val="000000"/>
              </w:rPr>
            </w:pPr>
            <w:r w:rsidRPr="00A4559D">
              <w:rPr>
                <w:rStyle w:val="A14"/>
                <w:rFonts w:ascii="Arial" w:hAnsi="Arial" w:cs="Arial"/>
                <w:sz w:val="24"/>
                <w:szCs w:val="24"/>
              </w:rPr>
              <w:t xml:space="preserve">Esta interpretación coincide con los datos del estudio francés, que se ha realizado con abejas y con el pesticida </w:t>
            </w:r>
            <w:proofErr w:type="spellStart"/>
            <w:r w:rsidRPr="00A4559D">
              <w:rPr>
                <w:rStyle w:val="A14"/>
                <w:rFonts w:ascii="Arial" w:hAnsi="Arial" w:cs="Arial"/>
                <w:i/>
                <w:iCs/>
                <w:sz w:val="24"/>
                <w:szCs w:val="24"/>
              </w:rPr>
              <w:t>thiamethoxam</w:t>
            </w:r>
            <w:proofErr w:type="spellEnd"/>
            <w:r w:rsidRPr="00A4559D">
              <w:rPr>
                <w:rStyle w:val="A14"/>
                <w:rFonts w:ascii="Arial" w:hAnsi="Arial" w:cs="Arial"/>
                <w:sz w:val="24"/>
                <w:szCs w:val="24"/>
              </w:rPr>
              <w:t>. En este caso se han pegado emisores de radiofrecuencia al tórax de 653 abejas, de las que una parte recibieron una dosis de pesticida. Los investigadores observaron que un 43 % de las abejas expuestas al pesticida murieron fuera de la colmena —presuntamente porque gran parte de ellas se extraviar</w:t>
            </w:r>
            <w:bookmarkStart w:id="0" w:name="_GoBack"/>
            <w:bookmarkEnd w:id="0"/>
            <w:r w:rsidRPr="00A4559D">
              <w:rPr>
                <w:rStyle w:val="A14"/>
                <w:rFonts w:ascii="Arial" w:hAnsi="Arial" w:cs="Arial"/>
                <w:sz w:val="24"/>
                <w:szCs w:val="24"/>
              </w:rPr>
              <w:t xml:space="preserve">on—. Entre las que </w:t>
            </w:r>
            <w:r w:rsidRPr="00A4559D">
              <w:rPr>
                <w:rStyle w:val="A14"/>
                <w:rFonts w:ascii="Arial" w:hAnsi="Arial" w:cs="Arial"/>
                <w:sz w:val="24"/>
                <w:szCs w:val="24"/>
              </w:rPr>
              <w:lastRenderedPageBreak/>
              <w:t>no recibieron el pesticida, murieron fuera de la colmena el 17 %.</w:t>
            </w:r>
          </w:p>
        </w:tc>
      </w:tr>
      <w:tr w:rsidR="00A4559D" w:rsidRPr="00A4559D" w:rsidTr="00A4559D">
        <w:tblPrEx>
          <w:tblCellMar>
            <w:top w:w="0" w:type="dxa"/>
            <w:bottom w:w="0" w:type="dxa"/>
          </w:tblCellMar>
        </w:tblPrEx>
        <w:trPr>
          <w:trHeight w:val="825"/>
        </w:trPr>
        <w:tc>
          <w:tcPr>
            <w:tcW w:w="8449" w:type="dxa"/>
            <w:tcBorders>
              <w:left w:val="nil"/>
              <w:right w:val="nil"/>
            </w:tcBorders>
          </w:tcPr>
          <w:p w:rsidR="00A4559D" w:rsidRPr="00A4559D" w:rsidRDefault="00A4559D">
            <w:pPr>
              <w:pStyle w:val="Pa17"/>
              <w:spacing w:after="100"/>
              <w:jc w:val="both"/>
              <w:rPr>
                <w:rFonts w:ascii="Arial" w:hAnsi="Arial" w:cs="Arial"/>
                <w:color w:val="000000"/>
              </w:rPr>
            </w:pPr>
            <w:r w:rsidRPr="00A4559D">
              <w:rPr>
                <w:rStyle w:val="A14"/>
                <w:rFonts w:ascii="Arial" w:hAnsi="Arial" w:cs="Arial"/>
                <w:sz w:val="24"/>
                <w:szCs w:val="24"/>
              </w:rPr>
              <w:lastRenderedPageBreak/>
              <w:t xml:space="preserve">La compañía </w:t>
            </w:r>
            <w:proofErr w:type="spellStart"/>
            <w:r w:rsidRPr="00A4559D">
              <w:rPr>
                <w:rStyle w:val="A14"/>
                <w:rFonts w:ascii="Arial" w:hAnsi="Arial" w:cs="Arial"/>
                <w:sz w:val="24"/>
                <w:szCs w:val="24"/>
              </w:rPr>
              <w:t>BayerCropScience</w:t>
            </w:r>
            <w:proofErr w:type="spellEnd"/>
            <w:r w:rsidRPr="00A4559D">
              <w:rPr>
                <w:rStyle w:val="A14"/>
                <w:rFonts w:ascii="Arial" w:hAnsi="Arial" w:cs="Arial"/>
                <w:sz w:val="24"/>
                <w:szCs w:val="24"/>
              </w:rPr>
              <w:t xml:space="preserve">, productora de </w:t>
            </w:r>
            <w:proofErr w:type="spellStart"/>
            <w:r w:rsidRPr="00A4559D">
              <w:rPr>
                <w:rStyle w:val="A14"/>
                <w:rFonts w:ascii="Arial" w:hAnsi="Arial" w:cs="Arial"/>
                <w:sz w:val="24"/>
                <w:szCs w:val="24"/>
              </w:rPr>
              <w:t>neonicotinoides</w:t>
            </w:r>
            <w:proofErr w:type="spellEnd"/>
            <w:r w:rsidRPr="00A4559D">
              <w:rPr>
                <w:rStyle w:val="A14"/>
                <w:rFonts w:ascii="Arial" w:hAnsi="Arial" w:cs="Arial"/>
                <w:sz w:val="24"/>
                <w:szCs w:val="24"/>
              </w:rPr>
              <w:t xml:space="preserve">, se opone a la prohibición de los pesticidas, ya que considera que estos datos no demuestran que sus productos sean responsables del declive de las poblaciones de abejas. </w:t>
            </w:r>
          </w:p>
          <w:p w:rsidR="00A4559D" w:rsidRPr="00A4559D" w:rsidRDefault="00A4559D">
            <w:pPr>
              <w:pStyle w:val="Pa17"/>
              <w:spacing w:after="100"/>
              <w:jc w:val="both"/>
              <w:rPr>
                <w:rFonts w:ascii="Arial" w:hAnsi="Arial" w:cs="Arial"/>
                <w:color w:val="000000"/>
              </w:rPr>
            </w:pPr>
            <w:r w:rsidRPr="00A4559D">
              <w:rPr>
                <w:rStyle w:val="A14"/>
                <w:rFonts w:ascii="Arial" w:hAnsi="Arial" w:cs="Arial"/>
                <w:sz w:val="24"/>
                <w:szCs w:val="24"/>
              </w:rPr>
              <w:t>Dado que las abejas ayudan a polinizar cultivos económicamente importantes como man</w:t>
            </w:r>
            <w:r w:rsidRPr="00A4559D">
              <w:rPr>
                <w:rStyle w:val="A14"/>
                <w:rFonts w:ascii="Arial" w:hAnsi="Arial" w:cs="Arial"/>
                <w:sz w:val="24"/>
                <w:szCs w:val="24"/>
              </w:rPr>
              <w:softHyphen/>
              <w:t xml:space="preserve">zanos y almendros —entre otros—, los gobiernos han empezado a estudiar nuevas medidas para proteger a los insectos. En Europa, la Autoridad de Seguridad Alimentaria estudia una nueva normativa para evaluar el riesgo de los pesticidas para las abejas. En Estados Unidos, la Agencia de Protección Ambiental convocará a un grupo de expertos en otoño para abordar la misma cuestión. </w:t>
            </w:r>
          </w:p>
        </w:tc>
      </w:tr>
      <w:tr w:rsidR="00A4559D" w:rsidRPr="00A4559D" w:rsidTr="00A4559D">
        <w:tblPrEx>
          <w:tblCellMar>
            <w:top w:w="0" w:type="dxa"/>
            <w:bottom w:w="0" w:type="dxa"/>
          </w:tblCellMar>
        </w:tblPrEx>
        <w:trPr>
          <w:trHeight w:val="825"/>
        </w:trPr>
        <w:tc>
          <w:tcPr>
            <w:tcW w:w="8449" w:type="dxa"/>
            <w:tcBorders>
              <w:left w:val="nil"/>
              <w:bottom w:val="nil"/>
              <w:right w:val="nil"/>
            </w:tcBorders>
          </w:tcPr>
          <w:p w:rsidR="00A4559D" w:rsidRPr="00A4559D" w:rsidRDefault="00A4559D" w:rsidP="00A4559D">
            <w:pPr>
              <w:pStyle w:val="Pa17"/>
              <w:spacing w:after="100"/>
              <w:jc w:val="both"/>
              <w:rPr>
                <w:rFonts w:ascii="Arial" w:hAnsi="Arial" w:cs="Arial"/>
                <w:color w:val="000000"/>
              </w:rPr>
            </w:pPr>
            <w:r w:rsidRPr="00A4559D">
              <w:rPr>
                <w:rFonts w:ascii="Arial" w:hAnsi="Arial" w:cs="Arial"/>
                <w:color w:val="000000"/>
              </w:rPr>
              <w:t xml:space="preserve">Josep Corbella, La Vanguardia, 29/03/2012 (texto adaptado) </w:t>
            </w:r>
          </w:p>
        </w:tc>
      </w:tr>
    </w:tbl>
    <w:p w:rsidR="006254EF" w:rsidRPr="00A4559D" w:rsidRDefault="006254EF">
      <w:pPr>
        <w:rPr>
          <w:rFonts w:ascii="Arial" w:hAnsi="Arial" w:cs="Arial"/>
          <w:sz w:val="24"/>
          <w:szCs w:val="24"/>
        </w:rPr>
      </w:pPr>
    </w:p>
    <w:sectPr w:rsidR="006254EF" w:rsidRPr="00A4559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leste">
    <w:altName w:val="Celeste"/>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59D"/>
    <w:rsid w:val="006254EF"/>
    <w:rsid w:val="00893B59"/>
    <w:rsid w:val="00A4559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a29">
    <w:name w:val="Pa29"/>
    <w:basedOn w:val="Normal"/>
    <w:next w:val="Normal"/>
    <w:uiPriority w:val="99"/>
    <w:rsid w:val="00A4559D"/>
    <w:pPr>
      <w:autoSpaceDE w:val="0"/>
      <w:autoSpaceDN w:val="0"/>
      <w:adjustRightInd w:val="0"/>
      <w:spacing w:after="0" w:line="241" w:lineRule="atLeast"/>
    </w:pPr>
    <w:rPr>
      <w:rFonts w:ascii="Celeste" w:hAnsi="Celeste"/>
      <w:sz w:val="24"/>
      <w:szCs w:val="24"/>
    </w:rPr>
  </w:style>
  <w:style w:type="character" w:customStyle="1" w:styleId="A21">
    <w:name w:val="A21"/>
    <w:uiPriority w:val="99"/>
    <w:rsid w:val="00A4559D"/>
    <w:rPr>
      <w:rFonts w:cs="Celeste"/>
      <w:b/>
      <w:bCs/>
      <w:color w:val="000000"/>
      <w:sz w:val="26"/>
      <w:szCs w:val="26"/>
    </w:rPr>
  </w:style>
  <w:style w:type="paragraph" w:customStyle="1" w:styleId="Pa17">
    <w:name w:val="Pa17"/>
    <w:basedOn w:val="Normal"/>
    <w:next w:val="Normal"/>
    <w:uiPriority w:val="99"/>
    <w:rsid w:val="00A4559D"/>
    <w:pPr>
      <w:autoSpaceDE w:val="0"/>
      <w:autoSpaceDN w:val="0"/>
      <w:adjustRightInd w:val="0"/>
      <w:spacing w:after="0" w:line="241" w:lineRule="atLeast"/>
    </w:pPr>
    <w:rPr>
      <w:rFonts w:ascii="Celeste" w:hAnsi="Celeste"/>
      <w:sz w:val="24"/>
      <w:szCs w:val="24"/>
    </w:rPr>
  </w:style>
  <w:style w:type="character" w:customStyle="1" w:styleId="A14">
    <w:name w:val="A14"/>
    <w:uiPriority w:val="99"/>
    <w:rsid w:val="00A4559D"/>
    <w:rPr>
      <w:rFonts w:cs="Celeste"/>
      <w:color w:val="000000"/>
      <w:sz w:val="23"/>
      <w:szCs w:val="23"/>
    </w:rPr>
  </w:style>
  <w:style w:type="character" w:customStyle="1" w:styleId="A17">
    <w:name w:val="A17"/>
    <w:uiPriority w:val="99"/>
    <w:rsid w:val="00A4559D"/>
    <w:rPr>
      <w:rFonts w:cs="Celeste"/>
      <w:color w:val="000000"/>
      <w:sz w:val="23"/>
      <w:szCs w:val="23"/>
      <w:u w:val="single"/>
    </w:rPr>
  </w:style>
  <w:style w:type="paragraph" w:customStyle="1" w:styleId="Default">
    <w:name w:val="Default"/>
    <w:rsid w:val="00A4559D"/>
    <w:pPr>
      <w:autoSpaceDE w:val="0"/>
      <w:autoSpaceDN w:val="0"/>
      <w:adjustRightInd w:val="0"/>
      <w:spacing w:after="0" w:line="240" w:lineRule="auto"/>
    </w:pPr>
    <w:rPr>
      <w:rFonts w:ascii="Celeste" w:hAnsi="Celeste" w:cs="Celeste"/>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a29">
    <w:name w:val="Pa29"/>
    <w:basedOn w:val="Normal"/>
    <w:next w:val="Normal"/>
    <w:uiPriority w:val="99"/>
    <w:rsid w:val="00A4559D"/>
    <w:pPr>
      <w:autoSpaceDE w:val="0"/>
      <w:autoSpaceDN w:val="0"/>
      <w:adjustRightInd w:val="0"/>
      <w:spacing w:after="0" w:line="241" w:lineRule="atLeast"/>
    </w:pPr>
    <w:rPr>
      <w:rFonts w:ascii="Celeste" w:hAnsi="Celeste"/>
      <w:sz w:val="24"/>
      <w:szCs w:val="24"/>
    </w:rPr>
  </w:style>
  <w:style w:type="character" w:customStyle="1" w:styleId="A21">
    <w:name w:val="A21"/>
    <w:uiPriority w:val="99"/>
    <w:rsid w:val="00A4559D"/>
    <w:rPr>
      <w:rFonts w:cs="Celeste"/>
      <w:b/>
      <w:bCs/>
      <w:color w:val="000000"/>
      <w:sz w:val="26"/>
      <w:szCs w:val="26"/>
    </w:rPr>
  </w:style>
  <w:style w:type="paragraph" w:customStyle="1" w:styleId="Pa17">
    <w:name w:val="Pa17"/>
    <w:basedOn w:val="Normal"/>
    <w:next w:val="Normal"/>
    <w:uiPriority w:val="99"/>
    <w:rsid w:val="00A4559D"/>
    <w:pPr>
      <w:autoSpaceDE w:val="0"/>
      <w:autoSpaceDN w:val="0"/>
      <w:adjustRightInd w:val="0"/>
      <w:spacing w:after="0" w:line="241" w:lineRule="atLeast"/>
    </w:pPr>
    <w:rPr>
      <w:rFonts w:ascii="Celeste" w:hAnsi="Celeste"/>
      <w:sz w:val="24"/>
      <w:szCs w:val="24"/>
    </w:rPr>
  </w:style>
  <w:style w:type="character" w:customStyle="1" w:styleId="A14">
    <w:name w:val="A14"/>
    <w:uiPriority w:val="99"/>
    <w:rsid w:val="00A4559D"/>
    <w:rPr>
      <w:rFonts w:cs="Celeste"/>
      <w:color w:val="000000"/>
      <w:sz w:val="23"/>
      <w:szCs w:val="23"/>
    </w:rPr>
  </w:style>
  <w:style w:type="character" w:customStyle="1" w:styleId="A17">
    <w:name w:val="A17"/>
    <w:uiPriority w:val="99"/>
    <w:rsid w:val="00A4559D"/>
    <w:rPr>
      <w:rFonts w:cs="Celeste"/>
      <w:color w:val="000000"/>
      <w:sz w:val="23"/>
      <w:szCs w:val="23"/>
      <w:u w:val="single"/>
    </w:rPr>
  </w:style>
  <w:style w:type="paragraph" w:customStyle="1" w:styleId="Default">
    <w:name w:val="Default"/>
    <w:rsid w:val="00A4559D"/>
    <w:pPr>
      <w:autoSpaceDE w:val="0"/>
      <w:autoSpaceDN w:val="0"/>
      <w:adjustRightInd w:val="0"/>
      <w:spacing w:after="0" w:line="240" w:lineRule="auto"/>
    </w:pPr>
    <w:rPr>
      <w:rFonts w:ascii="Celeste" w:hAnsi="Celeste" w:cs="Celest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601</Words>
  <Characters>3311</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dc:creator>
  <cp:lastModifiedBy>profe</cp:lastModifiedBy>
  <cp:revision>2</cp:revision>
  <dcterms:created xsi:type="dcterms:W3CDTF">2020-05-06T16:10:00Z</dcterms:created>
  <dcterms:modified xsi:type="dcterms:W3CDTF">2020-05-06T16:10:00Z</dcterms:modified>
</cp:coreProperties>
</file>