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PRÀCTICA – 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      OSMOSI</w:t>
      </w:r>
    </w:p>
    <w:p>
      <w:pPr>
        <w:pStyle w:val="Normal"/>
        <w:spacing w:lineRule="auto" w:line="240" w:before="0" w:after="0"/>
        <w:jc w:val="both"/>
        <w:rPr>
          <w:b/>
          <w:b/>
          <w:sz w:val="20"/>
          <w:szCs w:val="20"/>
        </w:rPr>
      </w:pPr>
      <w:r>
        <w:rPr>
          <w:rFonts w:cs="Aharoni"/>
          <w:sz w:val="20"/>
          <w:szCs w:val="20"/>
        </w:rPr>
        <w:t>•</w:t>
      </w:r>
      <w:r>
        <w:rPr>
          <w:sz w:val="20"/>
          <w:szCs w:val="20"/>
        </w:rPr>
        <w:t xml:space="preserve"> </w:t>
      </w:r>
      <w:r>
        <w:rPr>
          <w:b/>
        </w:rPr>
        <w:t>Objectiu</w:t>
      </w:r>
    </w:p>
    <w:p>
      <w:pPr>
        <w:pStyle w:val="Normal"/>
        <w:spacing w:lineRule="auto" w:line="240" w:before="0" w:after="0"/>
        <w:jc w:val="both"/>
        <w:rPr>
          <w:sz w:val="20"/>
          <w:szCs w:val="20"/>
        </w:rPr>
      </w:pPr>
      <w:r>
        <w:rPr>
          <w:sz w:val="20"/>
          <w:szCs w:val="20"/>
        </w:rPr>
        <w:t>Comprovar processos d’osmosi.</w:t>
      </w:r>
    </w:p>
    <w:p>
      <w:pPr>
        <w:pStyle w:val="Normal"/>
        <w:spacing w:lineRule="auto" w:line="240" w:before="0" w:after="0"/>
        <w:jc w:val="both"/>
        <w:rPr>
          <w:b/>
          <w:b/>
          <w:sz w:val="20"/>
          <w:szCs w:val="20"/>
        </w:rPr>
      </w:pPr>
      <w:r>
        <w:rPr>
          <w:rFonts w:cs="Aharoni"/>
          <w:sz w:val="20"/>
          <w:szCs w:val="20"/>
        </w:rPr>
        <w:t>•</w:t>
      </w:r>
      <w:r>
        <w:rPr>
          <w:sz w:val="20"/>
          <w:szCs w:val="20"/>
        </w:rPr>
        <w:t xml:space="preserve"> </w:t>
      </w:r>
      <w:r>
        <w:rPr>
          <w:b/>
        </w:rPr>
        <w:t>Material</w:t>
      </w:r>
    </w:p>
    <w:p>
      <w:pPr>
        <w:pStyle w:val="Normal"/>
        <w:spacing w:lineRule="auto" w:line="240" w:before="0"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Patata, aigua destil·lada, sal, plaques de petri, espàtula, ganivet, balança electrònica i paper de filtre. </w:t>
      </w:r>
    </w:p>
    <w:p>
      <w:pPr>
        <w:pStyle w:val="Normal"/>
        <w:spacing w:lineRule="auto" w:line="240" w:before="0" w:after="0"/>
        <w:jc w:val="both"/>
        <w:rPr>
          <w:b/>
          <w:b/>
          <w:sz w:val="20"/>
          <w:szCs w:val="20"/>
        </w:rPr>
      </w:pPr>
      <w:r>
        <w:rPr>
          <w:rFonts w:cs="Aharoni"/>
          <w:sz w:val="20"/>
          <w:szCs w:val="20"/>
        </w:rPr>
        <w:t>•</w:t>
      </w:r>
      <w:r>
        <w:rPr>
          <w:sz w:val="20"/>
          <w:szCs w:val="20"/>
        </w:rPr>
        <w:t xml:space="preserve"> </w:t>
      </w:r>
      <w:r>
        <w:rPr>
          <w:b/>
        </w:rPr>
        <w:t>Procediment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Ompliu dues plaques de petri amb aigua destil·lada. (Important: Deixeu que falti una mica per arribar a dalt.)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Agafeu amb l’espàtula una cullerada de sal i la introduïu en una de les plaques de petri. Remeneu bé fins que quedi tota la sal dissolta.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Peleu la patata amb el ganivet. Talleu dues rodanxes de patata d’uns 4 mm de gruix.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Eixugueu bé les rodanxes de patata amb paper de filtre.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Peseu les rodanxes de patata per separat, i anoteu el pes inicial de cadascuna.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Introduïu una rodanxa de patata en la placa de petri que hi ha la dissolució salina i l’altra en la placa de petri que només hi ha aigua destil·lada.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Al cap de 30 minuts traieu les rodanxes de patata de dins de les plaques de petri.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Eixugueu bé les rodanxes de patata amb paper de filtre.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Peseu les rodanxes de patata per separat, i anoteu el pes final de cadascuna.</w:t>
      </w:r>
    </w:p>
    <w:p>
      <w:pPr>
        <w:pStyle w:val="Normal"/>
        <w:spacing w:lineRule="auto" w:line="240" w:before="0" w:after="0"/>
        <w:jc w:val="both"/>
        <w:rPr>
          <w:b/>
          <w:b/>
        </w:rPr>
      </w:pPr>
      <w:r>
        <w:rPr>
          <w:rFonts w:cs="Aharoni"/>
          <w:sz w:val="20"/>
          <w:szCs w:val="20"/>
        </w:rPr>
        <w:t>•</w:t>
      </w:r>
      <w:r>
        <w:rPr>
          <w:sz w:val="20"/>
          <w:szCs w:val="20"/>
        </w:rPr>
        <w:t xml:space="preserve">  </w:t>
      </w:r>
      <w:r>
        <w:rPr>
          <w:b/>
        </w:rPr>
        <w:t>Resultats</w:t>
      </w:r>
      <w:bookmarkStart w:id="0" w:name="_GoBack"/>
      <w:bookmarkEnd w:id="0"/>
    </w:p>
    <w:tbl>
      <w:tblPr>
        <w:tblStyle w:val="Tablaconcuadrcula"/>
        <w:tblW w:w="6663" w:type="dxa"/>
        <w:jc w:val="left"/>
        <w:tblInd w:w="23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34"/>
        <w:gridCol w:w="2835"/>
        <w:gridCol w:w="2694"/>
      </w:tblGrid>
      <w:tr>
        <w:trPr/>
        <w:tc>
          <w:tcPr>
            <w:tcW w:w="1134" w:type="dxa"/>
            <w:tcBorders>
              <w:top w:val="nil"/>
              <w:lef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ca-ES" w:eastAsia="en-US" w:bidi="ar-SA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ca-ES" w:eastAsia="en-US" w:bidi="ar-SA"/>
              </w:rPr>
              <w:t>Rodanxa de patata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ca-ES" w:eastAsia="en-US" w:bidi="ar-SA"/>
              </w:rPr>
              <w:t>introduïda en dissolució salina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ca-ES" w:eastAsia="en-US" w:bidi="ar-SA"/>
              </w:rPr>
              <w:t>Rodanxa de patata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ca-ES" w:eastAsia="en-US" w:bidi="ar-SA"/>
              </w:rPr>
              <w:t>introduïda en aigua destil·lada</w:t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ca-ES" w:eastAsia="en-US" w:bidi="ar-SA"/>
              </w:rPr>
              <w:t>Pes inicial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ca-E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ca-ES" w:eastAsia="en-US" w:bidi="ar-SA"/>
              </w:rPr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ca-ES" w:eastAsia="en-US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ca-ES" w:eastAsia="en-US" w:bidi="ar-SA"/>
              </w:rPr>
              <w:t>Pes final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ca-E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ca-ES" w:eastAsia="en-US" w:bidi="ar-SA"/>
              </w:rPr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ca-ES" w:eastAsia="en-US" w:bidi="ar-SA"/>
              </w:rPr>
            </w:r>
          </w:p>
        </w:tc>
      </w:tr>
    </w:tbl>
    <w:p>
      <w:pPr>
        <w:pStyle w:val="Normal"/>
        <w:spacing w:lineRule="auto" w:line="240"/>
        <w:jc w:val="both"/>
        <w:rPr>
          <w:rFonts w:cs="Aharoni"/>
          <w:sz w:val="20"/>
          <w:szCs w:val="20"/>
        </w:rPr>
      </w:pPr>
      <w:r>
        <w:rPr>
          <w:rFonts w:cs="Aharoni"/>
          <w:sz w:val="20"/>
          <w:szCs w:val="20"/>
        </w:rPr>
      </w:r>
    </w:p>
    <w:p>
      <w:pPr>
        <w:pStyle w:val="Normal"/>
        <w:spacing w:lineRule="auto" w:line="240"/>
        <w:jc w:val="both"/>
        <w:rPr>
          <w:b/>
          <w:b/>
          <w:sz w:val="20"/>
          <w:szCs w:val="20"/>
        </w:rPr>
      </w:pPr>
      <w:r>
        <w:rPr>
          <w:rFonts w:cs="Aharoni"/>
          <w:sz w:val="20"/>
          <w:szCs w:val="20"/>
        </w:rPr>
        <w:t>•</w:t>
      </w:r>
      <w:r>
        <w:rPr>
          <w:sz w:val="20"/>
          <w:szCs w:val="20"/>
        </w:rPr>
        <w:t xml:space="preserve"> </w:t>
      </w:r>
      <w:r>
        <w:rPr>
          <w:b/>
        </w:rPr>
        <w:t>Conclusions</w:t>
      </w:r>
    </w:p>
    <w:p>
      <w:pPr>
        <w:pStyle w:val="Normal"/>
        <w:spacing w:lineRule="auto" w:line="24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</w:t>
      </w:r>
    </w:p>
    <w:p>
      <w:pPr>
        <w:pStyle w:val="Normal"/>
        <w:spacing w:lineRule="auto" w:line="24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</w:t>
      </w:r>
    </w:p>
    <w:p>
      <w:pPr>
        <w:pStyle w:val="Normal"/>
        <w:spacing w:lineRule="auto" w:line="24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>
      <w:pPr>
        <w:pStyle w:val="Normal"/>
        <w:spacing w:lineRule="auto" w:line="240" w:before="0" w:after="20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</w:t>
      </w:r>
      <w:r>
        <w:rPr>
          <w:b/>
        </w:rPr>
        <w:t>Nom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.......................................................................</w:t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c647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a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3a307a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6a164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Application>LibreOffice/7.0.6.2$Windows_X86_64 LibreOffice_project/144abb84a525d8e30c9dbbefa69cbbf2d8d4ae3b</Application>
  <AppVersion>15.0000</AppVersion>
  <Pages>1</Pages>
  <Words>214</Words>
  <Characters>1066</Characters>
  <CharactersWithSpaces>1547</CharactersWithSpaces>
  <Paragraphs>27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2016-09-23T09:46:00Z</dcterms:created>
  <dc:creator>montse</dc:creator>
  <dc:description/>
  <dc:language>es-ES</dc:language>
  <cp:lastModifiedBy/>
  <cp:lastPrinted>2019-09-30T07:19:00Z</cp:lastPrinted>
  <dcterms:modified xsi:type="dcterms:W3CDTF">2022-11-22T10:06:46Z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