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F2A" w:rsidRDefault="006F4DDC"/>
    <w:p w:rsidR="007C2FC4" w:rsidRDefault="007C2FC4" w:rsidP="007C2FC4">
      <w:pPr>
        <w:spacing w:before="240" w:after="240"/>
        <w:rPr>
          <w:rFonts w:ascii="Arial" w:eastAsia="Times New Roman" w:hAnsi="Arial" w:cs="Arial"/>
          <w:b/>
          <w:bCs/>
          <w:color w:val="000000"/>
          <w:sz w:val="22"/>
          <w:szCs w:val="22"/>
          <w:u w:val="single"/>
          <w:lang w:eastAsia="es-ES_tradnl"/>
        </w:rPr>
      </w:pPr>
      <w:r w:rsidRPr="007C2FC4">
        <w:rPr>
          <w:rFonts w:ascii="Arial" w:eastAsia="Times New Roman" w:hAnsi="Arial" w:cs="Arial"/>
          <w:b/>
          <w:bCs/>
          <w:color w:val="000000"/>
          <w:sz w:val="22"/>
          <w:szCs w:val="22"/>
          <w:u w:val="single"/>
          <w:lang w:eastAsia="es-ES_tradnl"/>
        </w:rPr>
        <w:t>B&amp;B</w:t>
      </w:r>
    </w:p>
    <w:p w:rsidR="007C2FC4" w:rsidRPr="007C2FC4" w:rsidRDefault="007C2FC4" w:rsidP="007C2FC4">
      <w:pPr>
        <w:spacing w:before="240" w:after="240"/>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55" alt="" style="width:424.9pt;height:.05pt;mso-width-percent:0;mso-height-percent:0;mso-width-percent:0;mso-height-percent:0" o:hralign="center" o:hrstd="t" o:hr="t" fillcolor="#a0a0a0" stroked="f"/>
        </w:pict>
      </w:r>
    </w:p>
    <w:p w:rsidR="007C2FC4" w:rsidRPr="007C2FC4" w:rsidRDefault="007C2FC4" w:rsidP="007C2FC4">
      <w:pPr>
        <w:rPr>
          <w:rFonts w:ascii="Times New Roman" w:eastAsia="Times New Roman" w:hAnsi="Times New Roman" w:cs="Times New Roman"/>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 xml:space="preserve">This is a typical low-cost accommodation, usually in a private </w:t>
      </w:r>
      <w:proofErr w:type="spellStart"/>
      <w:r w:rsidRPr="007C2FC4">
        <w:rPr>
          <w:rFonts w:ascii="Arial" w:eastAsia="Times New Roman" w:hAnsi="Arial" w:cs="Arial"/>
          <w:color w:val="222222"/>
          <w:shd w:val="clear" w:color="auto" w:fill="FFFFFF"/>
          <w:lang w:val="en-US" w:eastAsia="es-ES_tradnl"/>
        </w:rPr>
        <w:t>home.It</w:t>
      </w:r>
      <w:proofErr w:type="spellEnd"/>
      <w:r w:rsidRPr="007C2FC4">
        <w:rPr>
          <w:rFonts w:ascii="Arial" w:eastAsia="Times New Roman" w:hAnsi="Arial" w:cs="Arial"/>
          <w:color w:val="222222"/>
          <w:shd w:val="clear" w:color="auto" w:fill="FFFFFF"/>
          <w:lang w:val="en-US" w:eastAsia="es-ES_tradnl"/>
        </w:rPr>
        <w:t xml:space="preserve"> consists of a broom with or without </w:t>
      </w:r>
      <w:proofErr w:type="spellStart"/>
      <w:r w:rsidRPr="007C2FC4">
        <w:rPr>
          <w:rFonts w:ascii="Arial" w:eastAsia="Times New Roman" w:hAnsi="Arial" w:cs="Arial"/>
          <w:color w:val="222222"/>
          <w:shd w:val="clear" w:color="auto" w:fill="FFFFFF"/>
          <w:lang w:val="en-US" w:eastAsia="es-ES_tradnl"/>
        </w:rPr>
        <w:t>en</w:t>
      </w:r>
      <w:proofErr w:type="spellEnd"/>
      <w:r w:rsidRPr="007C2FC4">
        <w:rPr>
          <w:rFonts w:ascii="Arial" w:eastAsia="Times New Roman" w:hAnsi="Arial" w:cs="Arial"/>
          <w:color w:val="222222"/>
          <w:shd w:val="clear" w:color="auto" w:fill="FFFFFF"/>
          <w:lang w:val="en-US" w:eastAsia="es-ES_tradnl"/>
        </w:rPr>
        <w:t>-suite bathrooms. Prices include the overnight stay and a full English breakfast.</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54"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BUSINESS</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53"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It is the buying and selling of goods for profit.</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52"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Default="007C2FC4" w:rsidP="007C2FC4">
      <w:pPr>
        <w:spacing w:before="240" w:after="240"/>
        <w:rPr>
          <w:rFonts w:ascii="Arial" w:eastAsia="Times New Roman" w:hAnsi="Arial" w:cs="Arial"/>
          <w:b/>
          <w:bCs/>
          <w:color w:val="000000"/>
          <w:sz w:val="22"/>
          <w:szCs w:val="22"/>
          <w:u w:val="single"/>
          <w:lang w:eastAsia="es-ES_tradnl"/>
        </w:rPr>
      </w:pPr>
      <w:r w:rsidRPr="007C2FC4">
        <w:rPr>
          <w:rFonts w:ascii="Arial" w:eastAsia="Times New Roman" w:hAnsi="Arial" w:cs="Arial"/>
          <w:b/>
          <w:bCs/>
          <w:color w:val="000000"/>
          <w:sz w:val="22"/>
          <w:szCs w:val="22"/>
          <w:u w:val="single"/>
          <w:lang w:eastAsia="es-ES_tradnl"/>
        </w:rPr>
        <w:t>BUDGET HOTELS</w:t>
      </w:r>
    </w:p>
    <w:p w:rsidR="007C2FC4" w:rsidRPr="007C2FC4" w:rsidRDefault="007C2FC4" w:rsidP="007C2FC4">
      <w:pPr>
        <w:spacing w:before="240" w:after="240"/>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51"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000000"/>
          <w:sz w:val="22"/>
          <w:szCs w:val="22"/>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000000"/>
          <w:sz w:val="22"/>
          <w:szCs w:val="22"/>
          <w:lang w:val="en-US" w:eastAsia="es-ES_tradnl"/>
        </w:rPr>
        <w:t>T</w:t>
      </w:r>
      <w:r w:rsidRPr="007C2FC4">
        <w:rPr>
          <w:rFonts w:ascii="Arial" w:eastAsia="Times New Roman" w:hAnsi="Arial" w:cs="Arial"/>
          <w:color w:val="222222"/>
          <w:shd w:val="clear" w:color="auto" w:fill="FFFFFF"/>
          <w:lang w:val="en-US" w:eastAsia="es-ES_tradnl"/>
        </w:rPr>
        <w:t>hese are the hotels that provide very basic facilities and amenities.</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50"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YOUTH HOSTEL</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9" alt="" style="width:424.9pt;height:.05pt;mso-width-percent:0;mso-height-percent:0;mso-width-percent:0;mso-height-percent:0" o:hralign="center" o:hrstd="t" o:hr="t" fillcolor="#a0a0a0" stroked="f"/>
        </w:pict>
      </w: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000000"/>
          <w:sz w:val="22"/>
          <w:szCs w:val="22"/>
          <w:lang w:val="en-US" w:eastAsia="es-ES_tradnl"/>
        </w:rPr>
        <w:t>This i</w:t>
      </w:r>
      <w:r w:rsidRPr="007C2FC4">
        <w:rPr>
          <w:rFonts w:ascii="Arial" w:eastAsia="Times New Roman" w:hAnsi="Arial" w:cs="Arial"/>
          <w:color w:val="222222"/>
          <w:shd w:val="clear" w:color="auto" w:fill="FFFFFF"/>
          <w:lang w:val="en-US" w:eastAsia="es-ES_tradnl"/>
        </w:rPr>
        <w:t>s a type of cheap accommodation, where you usually sleep in shared dorms with bunk beds and there’s always a communal kitchen.</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8"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CUSTOMER</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7"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000000"/>
          <w:sz w:val="22"/>
          <w:szCs w:val="22"/>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000000"/>
          <w:sz w:val="22"/>
          <w:szCs w:val="22"/>
          <w:lang w:val="en-US" w:eastAsia="es-ES_tradnl"/>
        </w:rPr>
        <w:t>This</w:t>
      </w:r>
      <w:r w:rsidRPr="007C2FC4">
        <w:rPr>
          <w:rFonts w:ascii="Arial" w:eastAsia="Times New Roman" w:hAnsi="Arial" w:cs="Arial"/>
          <w:b/>
          <w:bCs/>
          <w:color w:val="000000"/>
          <w:sz w:val="22"/>
          <w:szCs w:val="22"/>
          <w:lang w:val="en-US" w:eastAsia="es-ES_tradnl"/>
        </w:rPr>
        <w:t xml:space="preserve"> </w:t>
      </w:r>
      <w:r w:rsidRPr="007C2FC4">
        <w:rPr>
          <w:rFonts w:ascii="Arial" w:eastAsia="Times New Roman" w:hAnsi="Arial" w:cs="Arial"/>
          <w:color w:val="222222"/>
          <w:shd w:val="clear" w:color="auto" w:fill="FFFFFF"/>
          <w:lang w:val="en-US" w:eastAsia="es-ES_tradnl"/>
        </w:rPr>
        <w:t>is the person who buys goods or services from another.</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6"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CASUAL DINING</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5"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This type of restaurant is a full-service restaurant with a fun, comfortable, laid-back atmosphere and affordably priced menu.</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4"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CATERING SERVICE</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3"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People are provided with food and drink at a social event or other gathering: a wedding, a cocktail reception or a corporate event, for example.</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2"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lastRenderedPageBreak/>
        <w:t>FINE DINING RESTAURANT</w:t>
      </w:r>
      <w:r w:rsidRPr="007C2FC4">
        <w:rPr>
          <w:rFonts w:ascii="Arial" w:eastAsia="Times New Roman" w:hAnsi="Arial" w:cs="Arial"/>
          <w:color w:val="222222"/>
          <w:u w:val="single"/>
          <w:shd w:val="clear" w:color="auto" w:fill="FFFFFF"/>
          <w:lang w:eastAsia="es-ES_tradnl"/>
        </w:rPr>
        <w:t> </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1"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This type of restaurant has a formal atmosphere, it is almost always a sit down restaurant, and has a fancier menu than most restaurants. These restaurants offer wine lists, and sometimes sommeliers, to help you with your food and wine pairing.</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40"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FAST FOOD</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9"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color w:val="222222"/>
          <w:shd w:val="clear" w:color="auto" w:fill="FFFFFF"/>
          <w:lang w:val="en-US" w:eastAsia="es-ES_tradnl"/>
        </w:rPr>
        <w:t xml:space="preserve">This is food that can be prepared and served quickly. It can come from many places: sit-down restaurants, take-out, drive-thru, and delivery. </w:t>
      </w:r>
      <w:proofErr w:type="spellStart"/>
      <w:r w:rsidRPr="007C2FC4">
        <w:rPr>
          <w:rFonts w:ascii="Arial" w:eastAsia="Times New Roman" w:hAnsi="Arial" w:cs="Arial"/>
          <w:color w:val="222222"/>
          <w:shd w:val="clear" w:color="auto" w:fill="FFFFFF"/>
          <w:lang w:eastAsia="es-ES_tradnl"/>
        </w:rPr>
        <w:t>It</w:t>
      </w:r>
      <w:proofErr w:type="spellEnd"/>
      <w:r w:rsidRPr="007C2FC4">
        <w:rPr>
          <w:rFonts w:ascii="Arial" w:eastAsia="Times New Roman" w:hAnsi="Arial" w:cs="Arial"/>
          <w:color w:val="222222"/>
          <w:shd w:val="clear" w:color="auto" w:fill="FFFFFF"/>
          <w:lang w:eastAsia="es-ES_tradnl"/>
        </w:rPr>
        <w:t xml:space="preserve"> </w:t>
      </w:r>
      <w:proofErr w:type="spellStart"/>
      <w:r w:rsidRPr="007C2FC4">
        <w:rPr>
          <w:rFonts w:ascii="Arial" w:eastAsia="Times New Roman" w:hAnsi="Arial" w:cs="Arial"/>
          <w:color w:val="222222"/>
          <w:shd w:val="clear" w:color="auto" w:fill="FFFFFF"/>
          <w:lang w:eastAsia="es-ES_tradnl"/>
        </w:rPr>
        <w:t>is</w:t>
      </w:r>
      <w:proofErr w:type="spellEnd"/>
      <w:r w:rsidRPr="007C2FC4">
        <w:rPr>
          <w:rFonts w:ascii="Arial" w:eastAsia="Times New Roman" w:hAnsi="Arial" w:cs="Arial"/>
          <w:color w:val="222222"/>
          <w:shd w:val="clear" w:color="auto" w:fill="FFFFFF"/>
          <w:lang w:eastAsia="es-ES_tradnl"/>
        </w:rPr>
        <w:t xml:space="preserve"> </w:t>
      </w:r>
      <w:proofErr w:type="spellStart"/>
      <w:r w:rsidRPr="007C2FC4">
        <w:rPr>
          <w:rFonts w:ascii="Arial" w:eastAsia="Times New Roman" w:hAnsi="Arial" w:cs="Arial"/>
          <w:color w:val="222222"/>
          <w:shd w:val="clear" w:color="auto" w:fill="FFFFFF"/>
          <w:lang w:eastAsia="es-ES_tradnl"/>
        </w:rPr>
        <w:t>easily</w:t>
      </w:r>
      <w:proofErr w:type="spellEnd"/>
      <w:r w:rsidRPr="007C2FC4">
        <w:rPr>
          <w:rFonts w:ascii="Arial" w:eastAsia="Times New Roman" w:hAnsi="Arial" w:cs="Arial"/>
          <w:color w:val="222222"/>
          <w:shd w:val="clear" w:color="auto" w:fill="FFFFFF"/>
          <w:lang w:eastAsia="es-ES_tradnl"/>
        </w:rPr>
        <w:t xml:space="preserve"> </w:t>
      </w:r>
      <w:proofErr w:type="spellStart"/>
      <w:r w:rsidRPr="007C2FC4">
        <w:rPr>
          <w:rFonts w:ascii="Arial" w:eastAsia="Times New Roman" w:hAnsi="Arial" w:cs="Arial"/>
          <w:color w:val="222222"/>
          <w:shd w:val="clear" w:color="auto" w:fill="FFFFFF"/>
          <w:lang w:eastAsia="es-ES_tradnl"/>
        </w:rPr>
        <w:t>accessible</w:t>
      </w:r>
      <w:proofErr w:type="spellEnd"/>
      <w:r w:rsidRPr="007C2FC4">
        <w:rPr>
          <w:rFonts w:ascii="Arial" w:eastAsia="Times New Roman" w:hAnsi="Arial" w:cs="Arial"/>
          <w:color w:val="222222"/>
          <w:shd w:val="clear" w:color="auto" w:fill="FFFFFF"/>
          <w:lang w:eastAsia="es-ES_tradnl"/>
        </w:rPr>
        <w:t xml:space="preserve"> and </w:t>
      </w:r>
      <w:proofErr w:type="spellStart"/>
      <w:r w:rsidRPr="007C2FC4">
        <w:rPr>
          <w:rFonts w:ascii="Arial" w:eastAsia="Times New Roman" w:hAnsi="Arial" w:cs="Arial"/>
          <w:color w:val="222222"/>
          <w:shd w:val="clear" w:color="auto" w:fill="FFFFFF"/>
          <w:lang w:eastAsia="es-ES_tradnl"/>
        </w:rPr>
        <w:t>cheap</w:t>
      </w:r>
      <w:proofErr w:type="spellEnd"/>
      <w:r w:rsidRPr="007C2FC4">
        <w:rPr>
          <w:rFonts w:ascii="Arial" w:eastAsia="Times New Roman" w:hAnsi="Arial" w:cs="Arial"/>
          <w:color w:val="222222"/>
          <w:shd w:val="clear" w:color="auto" w:fill="FFFFFF"/>
          <w:lang w:eastAsia="es-ES_tradnl"/>
        </w:rPr>
        <w:t>.</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8"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THEME RESTAURANT</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7"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These restaurants have a unifying or dominant subject or concept, and use architecture, decor, special effects, and other techniques, often to create exotic environments that are inaccessible, no longer exist, are fictional or supernatural, or taboo.</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6"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lastRenderedPageBreak/>
        <w:t>TOUR OPERATOR</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5" alt="" style="width:424.9pt;height:.05pt;mso-width-percent:0;mso-height-percent:0;mso-width-percent:0;mso-height-percent:0" o:hralign="center" o:hrstd="t" o:hr="t" fillcolor="#a0a0a0" stroked="f"/>
        </w:pict>
      </w: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This is a travel company that buys individual travel components and combines them into a package tour. They advertise and produce brochures to promote their products, holidays and itineraries.</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4"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TOURISM</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3" alt="" style="width:424.9pt;height:.05pt;mso-width-percent:0;mso-height-percent:0;mso-width-percent:0;mso-height-percent:0" o:hralign="center" o:hrstd="t" o:hr="t" fillcolor="#a0a0a0" stroked="f"/>
        </w:pict>
      </w: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It is the activities of people traveling to and staying in places outside their usual environment for leisure, business or other purposes for not more than one consecutive year.</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2"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ENTERTAINMENT</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1"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It’s a synonym of amusement.</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30"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BOUTIQUE HOTEL</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29"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It’s a small and intimate hotel in a stylish design decor with a personal note. It has a unique character and distinguishes itself from other hotel brands.</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lastRenderedPageBreak/>
        <w:pict>
          <v:rect id="_x0000_i1028" alt="" style="width:424.9pt;height:.05pt;mso-width-percent:0;mso-height-percent:0;mso-width-percent:0;mso-height-percent:0" o:hralign="center" o:hrstd="t" o:hr="t" fillcolor="#a0a0a0" stroked="f"/>
        </w:pict>
      </w: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LEISURE</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27"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r w:rsidRPr="007C2FC4">
        <w:rPr>
          <w:rFonts w:ascii="Arial" w:eastAsia="Times New Roman" w:hAnsi="Arial" w:cs="Arial"/>
          <w:color w:val="222222"/>
          <w:shd w:val="clear" w:color="auto" w:fill="FFFFFF"/>
          <w:lang w:val="en-US" w:eastAsia="es-ES_tradnl"/>
        </w:rPr>
        <w:t>Time when one is not working or occupied; free time.</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26"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b/>
          <w:bCs/>
          <w:color w:val="000000"/>
          <w:sz w:val="22"/>
          <w:szCs w:val="22"/>
          <w:u w:val="single"/>
          <w:lang w:eastAsia="es-ES_tradnl"/>
        </w:rPr>
      </w:pPr>
    </w:p>
    <w:p w:rsidR="007C2FC4" w:rsidRPr="007C2FC4" w:rsidRDefault="007C2FC4" w:rsidP="007C2FC4">
      <w:pPr>
        <w:spacing w:before="240" w:after="240"/>
        <w:rPr>
          <w:rFonts w:ascii="Times New Roman" w:eastAsia="Times New Roman" w:hAnsi="Times New Roman" w:cs="Times New Roman"/>
          <w:lang w:eastAsia="es-ES_tradnl"/>
        </w:rPr>
      </w:pPr>
      <w:r w:rsidRPr="007C2FC4">
        <w:rPr>
          <w:rFonts w:ascii="Arial" w:eastAsia="Times New Roman" w:hAnsi="Arial" w:cs="Arial"/>
          <w:b/>
          <w:bCs/>
          <w:color w:val="000000"/>
          <w:sz w:val="22"/>
          <w:szCs w:val="22"/>
          <w:u w:val="single"/>
          <w:lang w:eastAsia="es-ES_tradnl"/>
        </w:rPr>
        <w:t>CAMPING GROUND / CAMPSITE / CAMPING PITCH</w:t>
      </w:r>
    </w:p>
    <w:p w:rsidR="007C2FC4" w:rsidRPr="007C2FC4" w:rsidRDefault="007C2FC4" w:rsidP="007C2FC4">
      <w:pPr>
        <w:rPr>
          <w:rFonts w:ascii="Times New Roman" w:eastAsia="Times New Roman" w:hAnsi="Times New Roman" w:cs="Times New Roman"/>
          <w:lang w:eastAsia="es-ES_tradnl"/>
        </w:rPr>
      </w:pPr>
    </w:p>
    <w:p w:rsidR="007C2FC4" w:rsidRPr="007C2FC4" w:rsidRDefault="006F4DDC" w:rsidP="007C2FC4">
      <w:pPr>
        <w:rPr>
          <w:rFonts w:ascii="Times New Roman" w:eastAsia="Times New Roman" w:hAnsi="Times New Roman" w:cs="Times New Roman"/>
          <w:lang w:eastAsia="es-ES_tradnl"/>
        </w:rPr>
      </w:pPr>
      <w:r w:rsidRPr="007C2FC4">
        <w:rPr>
          <w:rFonts w:ascii="Times New Roman" w:eastAsia="Times New Roman" w:hAnsi="Times New Roman" w:cs="Times New Roman"/>
          <w:noProof/>
          <w:lang w:eastAsia="es-ES_tradnl"/>
        </w:rPr>
        <w:pict>
          <v:rect id="_x0000_i1025" alt="" style="width:424.9pt;height:.05pt;mso-width-percent:0;mso-height-percent:0;mso-width-percent:0;mso-height-percent:0" o:hralign="center" o:hrstd="t" o:hr="t" fillcolor="#a0a0a0" stroked="f"/>
        </w:pict>
      </w:r>
    </w:p>
    <w:p w:rsidR="007C2FC4" w:rsidRDefault="007C2FC4" w:rsidP="007C2FC4">
      <w:pPr>
        <w:spacing w:before="240" w:after="240"/>
        <w:rPr>
          <w:rFonts w:ascii="Arial" w:eastAsia="Times New Roman" w:hAnsi="Arial" w:cs="Arial"/>
          <w:color w:val="222222"/>
          <w:shd w:val="clear" w:color="auto" w:fill="FFFFFF"/>
          <w:lang w:eastAsia="es-ES_tradnl"/>
        </w:rPr>
      </w:pPr>
    </w:p>
    <w:p w:rsidR="007C2FC4" w:rsidRPr="007C2FC4" w:rsidRDefault="007C2FC4" w:rsidP="007C2FC4">
      <w:pPr>
        <w:spacing w:before="240" w:after="240"/>
        <w:rPr>
          <w:rFonts w:ascii="Times New Roman" w:eastAsia="Times New Roman" w:hAnsi="Times New Roman" w:cs="Times New Roman"/>
          <w:lang w:val="en-US" w:eastAsia="es-ES_tradnl"/>
        </w:rPr>
      </w:pPr>
      <w:bookmarkStart w:id="0" w:name="_GoBack"/>
      <w:bookmarkEnd w:id="0"/>
      <w:r w:rsidRPr="007C2FC4">
        <w:rPr>
          <w:rFonts w:ascii="Arial" w:eastAsia="Times New Roman" w:hAnsi="Arial" w:cs="Arial"/>
          <w:color w:val="222222"/>
          <w:shd w:val="clear" w:color="auto" w:fill="FFFFFF"/>
          <w:lang w:val="en-US" w:eastAsia="es-ES_tradnl"/>
        </w:rPr>
        <w:t xml:space="preserve">It’s a </w:t>
      </w:r>
      <w:hyperlink r:id="rId4" w:history="1">
        <w:r w:rsidRPr="007C2FC4">
          <w:rPr>
            <w:rFonts w:ascii="Arial" w:eastAsia="Times New Roman" w:hAnsi="Arial" w:cs="Arial"/>
            <w:color w:val="222222"/>
            <w:u w:val="single"/>
            <w:shd w:val="clear" w:color="auto" w:fill="FFFFFF"/>
            <w:lang w:val="en-US" w:eastAsia="es-ES_tradnl"/>
          </w:rPr>
          <w:t>piece</w:t>
        </w:r>
      </w:hyperlink>
      <w:r w:rsidRPr="007C2FC4">
        <w:rPr>
          <w:rFonts w:ascii="Arial" w:eastAsia="Times New Roman" w:hAnsi="Arial" w:cs="Arial"/>
          <w:color w:val="222222"/>
          <w:shd w:val="clear" w:color="auto" w:fill="FFFFFF"/>
          <w:lang w:val="en-US" w:eastAsia="es-ES_tradnl"/>
        </w:rPr>
        <w:t xml:space="preserve"> of </w:t>
      </w:r>
      <w:hyperlink r:id="rId5" w:history="1">
        <w:r w:rsidRPr="007C2FC4">
          <w:rPr>
            <w:rFonts w:ascii="Arial" w:eastAsia="Times New Roman" w:hAnsi="Arial" w:cs="Arial"/>
            <w:color w:val="222222"/>
            <w:u w:val="single"/>
            <w:shd w:val="clear" w:color="auto" w:fill="FFFFFF"/>
            <w:lang w:val="en-US" w:eastAsia="es-ES_tradnl"/>
          </w:rPr>
          <w:t>land</w:t>
        </w:r>
      </w:hyperlink>
      <w:r w:rsidRPr="007C2FC4">
        <w:rPr>
          <w:rFonts w:ascii="Arial" w:eastAsia="Times New Roman" w:hAnsi="Arial" w:cs="Arial"/>
          <w:color w:val="222222"/>
          <w:shd w:val="clear" w:color="auto" w:fill="FFFFFF"/>
          <w:lang w:val="en-US" w:eastAsia="es-ES_tradnl"/>
        </w:rPr>
        <w:t xml:space="preserve"> where </w:t>
      </w:r>
      <w:hyperlink r:id="rId6" w:history="1">
        <w:r w:rsidRPr="007C2FC4">
          <w:rPr>
            <w:rFonts w:ascii="Arial" w:eastAsia="Times New Roman" w:hAnsi="Arial" w:cs="Arial"/>
            <w:color w:val="222222"/>
            <w:u w:val="single"/>
            <w:shd w:val="clear" w:color="auto" w:fill="FFFFFF"/>
            <w:lang w:val="en-US" w:eastAsia="es-ES_tradnl"/>
          </w:rPr>
          <w:t>people</w:t>
        </w:r>
      </w:hyperlink>
      <w:r w:rsidRPr="007C2FC4">
        <w:rPr>
          <w:rFonts w:ascii="Arial" w:eastAsia="Times New Roman" w:hAnsi="Arial" w:cs="Arial"/>
          <w:color w:val="222222"/>
          <w:shd w:val="clear" w:color="auto" w:fill="FFFFFF"/>
          <w:lang w:val="en-US" w:eastAsia="es-ES_tradnl"/>
        </w:rPr>
        <w:t xml:space="preserve"> on </w:t>
      </w:r>
      <w:hyperlink r:id="rId7" w:history="1">
        <w:r w:rsidRPr="007C2FC4">
          <w:rPr>
            <w:rFonts w:ascii="Arial" w:eastAsia="Times New Roman" w:hAnsi="Arial" w:cs="Arial"/>
            <w:color w:val="222222"/>
            <w:u w:val="single"/>
            <w:shd w:val="clear" w:color="auto" w:fill="FFFFFF"/>
            <w:lang w:val="en-US" w:eastAsia="es-ES_tradnl"/>
          </w:rPr>
          <w:t>holiday</w:t>
        </w:r>
      </w:hyperlink>
      <w:r w:rsidRPr="007C2FC4">
        <w:rPr>
          <w:rFonts w:ascii="Arial" w:eastAsia="Times New Roman" w:hAnsi="Arial" w:cs="Arial"/>
          <w:color w:val="222222"/>
          <w:shd w:val="clear" w:color="auto" w:fill="FFFFFF"/>
          <w:lang w:val="en-US" w:eastAsia="es-ES_tradnl"/>
        </w:rPr>
        <w:t xml:space="preserve"> can </w:t>
      </w:r>
      <w:hyperlink r:id="rId8" w:history="1">
        <w:r w:rsidRPr="007C2FC4">
          <w:rPr>
            <w:rFonts w:ascii="Arial" w:eastAsia="Times New Roman" w:hAnsi="Arial" w:cs="Arial"/>
            <w:color w:val="222222"/>
            <w:u w:val="single"/>
            <w:shd w:val="clear" w:color="auto" w:fill="FFFFFF"/>
            <w:lang w:val="en-US" w:eastAsia="es-ES_tradnl"/>
          </w:rPr>
          <w:t>camp</w:t>
        </w:r>
      </w:hyperlink>
      <w:r w:rsidRPr="007C2FC4">
        <w:rPr>
          <w:rFonts w:ascii="Arial" w:eastAsia="Times New Roman" w:hAnsi="Arial" w:cs="Arial"/>
          <w:color w:val="222222"/>
          <w:shd w:val="clear" w:color="auto" w:fill="FFFFFF"/>
          <w:lang w:val="en-US" w:eastAsia="es-ES_tradnl"/>
        </w:rPr>
        <w:t xml:space="preserve"> overnight using tents or camper vans or caravans, usually with </w:t>
      </w:r>
      <w:hyperlink r:id="rId9" w:history="1">
        <w:r w:rsidRPr="007C2FC4">
          <w:rPr>
            <w:rFonts w:ascii="Arial" w:eastAsia="Times New Roman" w:hAnsi="Arial" w:cs="Arial"/>
            <w:color w:val="222222"/>
            <w:u w:val="single"/>
            <w:shd w:val="clear" w:color="auto" w:fill="FFFFFF"/>
            <w:lang w:val="en-US" w:eastAsia="es-ES_tradnl"/>
          </w:rPr>
          <w:t>toilets</w:t>
        </w:r>
      </w:hyperlink>
      <w:r w:rsidRPr="007C2FC4">
        <w:rPr>
          <w:rFonts w:ascii="Arial" w:eastAsia="Times New Roman" w:hAnsi="Arial" w:cs="Arial"/>
          <w:color w:val="222222"/>
          <w:shd w:val="clear" w:color="auto" w:fill="FFFFFF"/>
          <w:lang w:val="en-US" w:eastAsia="es-ES_tradnl"/>
        </w:rPr>
        <w:t xml:space="preserve"> and </w:t>
      </w:r>
      <w:hyperlink r:id="rId10" w:history="1">
        <w:r w:rsidRPr="007C2FC4">
          <w:rPr>
            <w:rFonts w:ascii="Arial" w:eastAsia="Times New Roman" w:hAnsi="Arial" w:cs="Arial"/>
            <w:color w:val="222222"/>
            <w:u w:val="single"/>
            <w:shd w:val="clear" w:color="auto" w:fill="FFFFFF"/>
            <w:lang w:val="en-US" w:eastAsia="es-ES_tradnl"/>
          </w:rPr>
          <w:t>places</w:t>
        </w:r>
      </w:hyperlink>
      <w:r w:rsidRPr="007C2FC4">
        <w:rPr>
          <w:rFonts w:ascii="Arial" w:eastAsia="Times New Roman" w:hAnsi="Arial" w:cs="Arial"/>
          <w:color w:val="222222"/>
          <w:shd w:val="clear" w:color="auto" w:fill="FFFFFF"/>
          <w:lang w:val="en-US" w:eastAsia="es-ES_tradnl"/>
        </w:rPr>
        <w:t xml:space="preserve"> for </w:t>
      </w:r>
      <w:hyperlink r:id="rId11" w:history="1">
        <w:r w:rsidRPr="007C2FC4">
          <w:rPr>
            <w:rFonts w:ascii="Arial" w:eastAsia="Times New Roman" w:hAnsi="Arial" w:cs="Arial"/>
            <w:color w:val="222222"/>
            <w:u w:val="single"/>
            <w:shd w:val="clear" w:color="auto" w:fill="FFFFFF"/>
            <w:lang w:val="en-US" w:eastAsia="es-ES_tradnl"/>
          </w:rPr>
          <w:t>washing</w:t>
        </w:r>
      </w:hyperlink>
      <w:r w:rsidRPr="007C2FC4">
        <w:rPr>
          <w:rFonts w:ascii="Arial" w:eastAsia="Times New Roman" w:hAnsi="Arial" w:cs="Arial"/>
          <w:color w:val="222222"/>
          <w:shd w:val="clear" w:color="auto" w:fill="FFFFFF"/>
          <w:lang w:val="en-US" w:eastAsia="es-ES_tradnl"/>
        </w:rPr>
        <w:t xml:space="preserve"> and cooking.</w:t>
      </w:r>
    </w:p>
    <w:p w:rsidR="007C2FC4" w:rsidRPr="007C2FC4" w:rsidRDefault="007C2FC4" w:rsidP="007C2FC4">
      <w:pPr>
        <w:rPr>
          <w:rFonts w:ascii="Times New Roman" w:eastAsia="Times New Roman" w:hAnsi="Times New Roman" w:cs="Times New Roman"/>
          <w:lang w:val="en-US" w:eastAsia="es-ES_tradnl"/>
        </w:rPr>
      </w:pPr>
    </w:p>
    <w:p w:rsidR="007C2FC4" w:rsidRPr="007C2FC4" w:rsidRDefault="007C2FC4">
      <w:pPr>
        <w:rPr>
          <w:lang w:val="en-US"/>
        </w:rPr>
      </w:pPr>
    </w:p>
    <w:sectPr w:rsidR="007C2FC4" w:rsidRPr="007C2FC4" w:rsidSect="006E4A8E">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FC4"/>
    <w:rsid w:val="006E4A8E"/>
    <w:rsid w:val="006F4DDC"/>
    <w:rsid w:val="007C2FC4"/>
    <w:rsid w:val="00B95E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FFAD9"/>
  <w15:chartTrackingRefBased/>
  <w15:docId w15:val="{21C98427-3C8F-7947-A196-8DF3D77A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C2FC4"/>
    <w:pPr>
      <w:spacing w:before="100" w:beforeAutospacing="1" w:after="100" w:afterAutospacing="1"/>
    </w:pPr>
    <w:rPr>
      <w:rFonts w:ascii="Times New Roman" w:eastAsia="Times New Roman" w:hAnsi="Times New Roman" w:cs="Times New Roman"/>
      <w:lang w:eastAsia="es-ES_tradnl"/>
    </w:rPr>
  </w:style>
  <w:style w:type="character" w:styleId="Hipervnculo">
    <w:name w:val="Hyperlink"/>
    <w:basedOn w:val="Fuentedeprrafopredeter"/>
    <w:uiPriority w:val="99"/>
    <w:semiHidden/>
    <w:unhideWhenUsed/>
    <w:rsid w:val="007C2F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77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cam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ictionary.cambridge.org/dictionary/english/holida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ctionary.cambridge.org/dictionary/english/people" TargetMode="External"/><Relationship Id="rId11" Type="http://schemas.openxmlformats.org/officeDocument/2006/relationships/hyperlink" Target="https://dictionary.cambridge.org/dictionary/english/washing" TargetMode="External"/><Relationship Id="rId5" Type="http://schemas.openxmlformats.org/officeDocument/2006/relationships/hyperlink" Target="https://dictionary.cambridge.org/dictionary/english/land" TargetMode="External"/><Relationship Id="rId10" Type="http://schemas.openxmlformats.org/officeDocument/2006/relationships/hyperlink" Target="https://dictionary.cambridge.org/dictionary/english/place" TargetMode="External"/><Relationship Id="rId4" Type="http://schemas.openxmlformats.org/officeDocument/2006/relationships/hyperlink" Target="https://dictionary.cambridge.org/dictionary/english/piece" TargetMode="External"/><Relationship Id="rId9" Type="http://schemas.openxmlformats.org/officeDocument/2006/relationships/hyperlink" Target="https://dictionary.cambridge.org/dictionary/english/toil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488</Words>
  <Characters>2688</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2020-09-26T09:32:00Z</dcterms:created>
  <dcterms:modified xsi:type="dcterms:W3CDTF">2020-09-26T09:34:00Z</dcterms:modified>
</cp:coreProperties>
</file>