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AGÈNCIA DE VIATGES EN EL TEMPS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Duració</w:t>
      </w:r>
      <w:r w:rsidDel="00000000" w:rsidR="00000000" w:rsidRPr="00000000">
        <w:rPr>
          <w:rtl w:val="0"/>
        </w:rPr>
        <w:t xml:space="preserve">: 40:00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Modalitat de treball</w:t>
      </w:r>
      <w:r w:rsidDel="00000000" w:rsidR="00000000" w:rsidRPr="00000000">
        <w:rPr>
          <w:rtl w:val="0"/>
        </w:rPr>
        <w:t xml:space="preserve">: grupal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Recupereu els grups que es van formar per fer l’activitat anterior.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Imagineu que teniu una agència de viatges en el temps que ofereix la possibilitat de visitar qualsevol època del passat.  Heu de promocionar la vostra oferta i, per fer-ho, heu de crear tríptics atractius per repartir a possibles clients sobre el període de la historia de la Terra que proposeu amb l’objectiu d’aconseguir que la gent us esculli com a la seva propera opció de vacances.  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Fent servir la informació recollida a l’activitat anterior, elaboreu un tríptic tot seguint les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recomanacions d’aquesta web</w:t>
        </w:r>
      </w:hyperlink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El tríptic el podeu dissenyar amb qualsevol de les aplicacions digitals habituals )canva, genially, etc…).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 l’hora de crear el disseny, imagineu que volem cridar l’atenció dels següents perfils de viatgers: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 bussejador apassionat dels organismes marins extingits.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Una fotògrafa especialitzada en plantes.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Una biòloga experta en vertebrats.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Un cartògrafo amant dels mapes històrics.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Tenint tot això en compte, intenteu incloure en el disseny elements que puguin captar  l’atenció de totes aquestes persones alhora. Pareu atenció a que el disseny del tríptic sigui senzill i atractiu. Cerqueu exemples a Internet que us puguin servir d’Si buscas en internet podrás encontrar muchos ejemplos de trípticos sobre viajes ya hechos.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El tríptico diseñado se deberá entregar para finalizar esta tarea.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. (Todos los derechos reservados)</w:t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Expo SS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widowControl w:val="0"/>
      <w:spacing w:line="240" w:lineRule="auto"/>
      <w:ind w:left="850.3937007874016" w:firstLine="0"/>
      <w:rPr>
        <w:rFonts w:ascii="Expo SSi" w:cs="Expo SSi" w:eastAsia="Expo SSi" w:hAnsi="Expo SS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10125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45"/>
      <w:gridCol w:w="2265"/>
      <w:gridCol w:w="5280"/>
      <w:gridCol w:w="1935"/>
      <w:tblGridChange w:id="0">
        <w:tblGrid>
          <w:gridCol w:w="645"/>
          <w:gridCol w:w="2265"/>
          <w:gridCol w:w="5280"/>
          <w:gridCol w:w="1935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15">
          <w:pPr>
            <w:widowControl w:val="0"/>
            <w:spacing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Expo SSi" w:cs="Expo SSi" w:eastAsia="Expo SSi" w:hAnsi="Expo SSi"/>
              <w:sz w:val="24"/>
              <w:szCs w:val="24"/>
            </w:rPr>
            <w:drawing>
              <wp:inline distB="0" distT="0" distL="114300" distR="114300">
                <wp:extent cx="314325" cy="371475"/>
                <wp:effectExtent b="0" l="0" r="0" t="0"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spacing w:line="240" w:lineRule="auto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spacing w:line="240" w:lineRule="auto"/>
            <w:rPr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18">
          <w:pPr>
            <w:widowControl w:val="0"/>
            <w:spacing w:line="240" w:lineRule="auto"/>
            <w:rPr>
              <w:sz w:val="4"/>
              <w:szCs w:val="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1A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Departament d’Educació</w:t>
          </w:r>
        </w:p>
        <w:p w:rsidR="00000000" w:rsidDel="00000000" w:rsidP="00000000" w:rsidRDefault="00000000" w:rsidRPr="00000000" w14:paraId="0000001B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Institut Joan Ramon Benaprès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spacing w:line="240" w:lineRule="auto"/>
            <w:rPr>
              <w:color w:val="31849b"/>
              <w:sz w:val="14"/>
              <w:szCs w:val="14"/>
              <w:u w:val="single"/>
            </w:rPr>
          </w:pPr>
          <w:hyperlink r:id="rId2">
            <w:r w:rsidDel="00000000" w:rsidR="00000000" w:rsidRPr="00000000">
              <w:rPr>
                <w:rFonts w:ascii="Expo SSi" w:cs="Expo SSi" w:eastAsia="Expo SSi" w:hAnsi="Expo SSi"/>
                <w:color w:val="0000ff"/>
                <w:sz w:val="14"/>
                <w:szCs w:val="14"/>
                <w:u w:val="single"/>
                <w:rtl w:val="0"/>
              </w:rPr>
              <w:t xml:space="preserve">https://agora.xtec.cat/iessitges/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1E">
          <w:pPr>
            <w:widowControl w:val="0"/>
            <w:spacing w:line="240" w:lineRule="auto"/>
            <w:rPr>
              <w:rFonts w:ascii="Expo SSi" w:cs="Expo SSi" w:eastAsia="Expo SSi" w:hAnsi="Expo SSi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1F">
          <w:pPr>
            <w:widowControl w:val="0"/>
            <w:spacing w:line="240" w:lineRule="auto"/>
            <w:jc w:val="center"/>
            <w:rPr>
              <w:b w:val="1"/>
              <w:sz w:val="28"/>
              <w:szCs w:val="28"/>
            </w:rPr>
          </w:pPr>
          <w:r w:rsidDel="00000000" w:rsidR="00000000" w:rsidRPr="00000000">
            <w:rPr>
              <w:b w:val="1"/>
              <w:sz w:val="28"/>
              <w:szCs w:val="28"/>
              <w:rtl w:val="0"/>
            </w:rPr>
            <w:t xml:space="preserve">Geologia i Ciències Ambientals </w:t>
          </w:r>
        </w:p>
        <w:p w:rsidR="00000000" w:rsidDel="00000000" w:rsidP="00000000" w:rsidRDefault="00000000" w:rsidRPr="00000000" w14:paraId="00000020">
          <w:pPr>
            <w:widowControl w:val="0"/>
            <w:spacing w:line="240" w:lineRule="auto"/>
            <w:jc w:val="center"/>
            <w:rPr>
              <w:b w:val="1"/>
              <w:sz w:val="28"/>
              <w:szCs w:val="28"/>
            </w:rPr>
          </w:pPr>
          <w:r w:rsidDel="00000000" w:rsidR="00000000" w:rsidRPr="00000000">
            <w:rPr>
              <w:b w:val="1"/>
              <w:sz w:val="28"/>
              <w:szCs w:val="28"/>
              <w:rtl w:val="0"/>
            </w:rPr>
            <w:t xml:space="preserve">1r BAT</w:t>
          </w:r>
        </w:p>
        <w:p w:rsidR="00000000" w:rsidDel="00000000" w:rsidP="00000000" w:rsidRDefault="00000000" w:rsidRPr="00000000" w14:paraId="00000021">
          <w:pPr>
            <w:widowControl w:val="0"/>
            <w:spacing w:line="24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SA 1 - Un passeig pel temps geològic</w:t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22">
          <w:pPr>
            <w:widowControl w:val="0"/>
            <w:spacing w:line="240" w:lineRule="auto"/>
            <w:rPr>
              <w:rFonts w:ascii="Expo SSi" w:cs="Expo SSi" w:eastAsia="Expo SSi" w:hAnsi="Expo SSi"/>
              <w:sz w:val="18"/>
              <w:szCs w:val="18"/>
            </w:rPr>
          </w:pPr>
          <w:r w:rsidDel="00000000" w:rsidR="00000000" w:rsidRPr="00000000">
            <w:rPr>
              <w:rFonts w:ascii="Expo SSi" w:cs="Expo SSi" w:eastAsia="Expo SSi" w:hAnsi="Expo SSi"/>
              <w:sz w:val="18"/>
              <w:szCs w:val="18"/>
            </w:rPr>
            <w:drawing>
              <wp:inline distB="0" distT="0" distL="114300" distR="114300">
                <wp:extent cx="1110615" cy="588010"/>
                <wp:effectExtent b="0" l="0" r="0" t="0"/>
                <wp:docPr descr="INSTI" id="7" name="image2.png"/>
                <a:graphic>
                  <a:graphicData uri="http://schemas.openxmlformats.org/drawingml/2006/picture">
                    <pic:pic>
                      <pic:nvPicPr>
                        <pic:cNvPr descr="INSTI" id="0" name="image2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0615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3">
    <w:pPr>
      <w:widowControl w:val="0"/>
      <w:spacing w:line="240" w:lineRule="auto"/>
      <w:ind w:left="1275.5905511811022" w:firstLine="566.9291338582678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iktochart.com/es/blog/como-hacer-un-triptico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agora.xtec.cat/iessitges/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rEgVKn2lXGRi1vI5Pg2hexkoDA==">CgMxLjA4AHIhMVZQdzZMeThtU1otR0hlSkRXS2I0em9JOW96Q295aDhJ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