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-850" w:right="-1135" w:hanging="0.9999999999999432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Pràctica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MRUA. Caiguda lliure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single"/>
          <w:shd w:fill="auto" w:val="clear"/>
          <w:vertAlign w:val="baseline"/>
          <w:rtl w:val="0"/>
        </w:rPr>
        <w:t xml:space="preserve">Activitat grupal</w:t>
      </w:r>
    </w:p>
    <w:tbl>
      <w:tblPr>
        <w:tblStyle w:val="Table1"/>
        <w:tblW w:w="10490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10"/>
        <w:gridCol w:w="8480"/>
        <w:tblGridChange w:id="0">
          <w:tblGrid>
            <w:gridCol w:w="2010"/>
            <w:gridCol w:w="848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Nom i cognoms: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Nom i cognoms: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Nom i cognoms: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Objectius d’aprenentatge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Comprovar que si es deixa caure una pilota des de certa alçada, aquesta bola baixa amb una velocitat creixent i amb una acceleració constant, és a dir, es tracta d’un moviment rectilini uniformement accelerat, on l’acceleració és la de la gravetat.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Criteris d’avaluació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Utilitzar adequadament el material del laboratori i el programari informàtic per a la realització de la pràctica.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Interpretar els passos i els procediments a l’hora de dur a terme experimentació.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Ser capaç de reproduir i analitzar un procediment per extreure’n les conclusions adequades.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0" w:lineRule="auto"/>
        <w:ind w:left="-851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404040"/>
          <w:sz w:val="18"/>
          <w:szCs w:val="18"/>
          <w:u w:val="none"/>
          <w:shd w:fill="auto" w:val="clear"/>
          <w:vertAlign w:val="baseline"/>
          <w:rtl w:val="0"/>
        </w:rPr>
        <w:t xml:space="preserve">Argumentar amb un bon llenguatge científic un fenomen de la naturalesa.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Fonament teòric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Els cossos que cauen estan sotmesos a l’acceleració de la gravetat. Per tant, el considerem com un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moviment uniformement accelerat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(MRUA). Segueix les mateixes equacions estudiades, però com que els cossos es desplacen per l’eix OY, normalment representem les equacions amb aquesta lletra.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0" distT="0" distL="0" distR="0">
            <wp:extent cx="3991594" cy="444585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1594" cy="444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3656965</wp:posOffset>
            </wp:positionH>
            <wp:positionV relativeFrom="paragraph">
              <wp:posOffset>63500</wp:posOffset>
            </wp:positionV>
            <wp:extent cx="2463800" cy="298450"/>
            <wp:effectExtent b="0" l="0" r="0" t="0"/>
            <wp:wrapSquare wrapText="bothSides" distB="0" distT="0" distL="114300" distR="11430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98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-542157</wp:posOffset>
            </wp:positionH>
            <wp:positionV relativeFrom="paragraph">
              <wp:posOffset>88265</wp:posOffset>
            </wp:positionV>
            <wp:extent cx="880745" cy="896620"/>
            <wp:effectExtent b="0" l="0" r="0" t="0"/>
            <wp:wrapSquare wrapText="bothSides" distB="0" distT="0" distL="114300" distR="11430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96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L’acceleració de la gravetat ve representada sempre pel valor del seu mòdul, és a dir, sense signe. Depenent de les accions que es facin, l’acceleració de la gravetat pot prendre valors positius o negatius.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Hem d’establir un conveni a seguir en determinats casos com és l’estudi de la cinemàtica (moviment dels cossos) i el conveni estableix que l’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acceleració de la gravetat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tindrà un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valor negatiu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sempre. L’acceleració de la gravetat ja està establerta i s’assumeix un valor del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mòdul constant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d’aquesta a tots els punts de la superfície de la Terra, el qual és de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9,81 m/s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tot i que no sempre és així.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5043170</wp:posOffset>
            </wp:positionH>
            <wp:positionV relativeFrom="paragraph">
              <wp:posOffset>86360</wp:posOffset>
            </wp:positionV>
            <wp:extent cx="1141095" cy="534670"/>
            <wp:effectExtent b="0" l="0" r="0" t="0"/>
            <wp:wrapSquare wrapText="bothSides" distB="0" distT="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534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D’altra banda hem de considerar els dos tipus de moviments a l’eix vertical OY, el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548dd4"/>
          <w:sz w:val="18"/>
          <w:szCs w:val="18"/>
          <w:u w:val="none"/>
          <w:shd w:fill="auto" w:val="clear"/>
          <w:vertAlign w:val="baseline"/>
          <w:rtl w:val="0"/>
        </w:rPr>
        <w:t xml:space="preserve">llançament vertical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548dd4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 la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d99594"/>
          <w:sz w:val="18"/>
          <w:szCs w:val="18"/>
          <w:u w:val="none"/>
          <w:shd w:fill="auto" w:val="clear"/>
          <w:vertAlign w:val="baseline"/>
          <w:rtl w:val="0"/>
        </w:rPr>
        <w:t xml:space="preserve">caiguda lliure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En aquests casos, el mòdul de la velocitat es dirigeix cap a sentits diferents. Per conveni a cinemàtica, s’estableix la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548dd4"/>
          <w:sz w:val="18"/>
          <w:szCs w:val="18"/>
          <w:u w:val="none"/>
          <w:shd w:fill="auto" w:val="clear"/>
          <w:vertAlign w:val="baseline"/>
          <w:rtl w:val="0"/>
        </w:rPr>
        <w:t xml:space="preserve">velocitat positiva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548dd4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m:oMath>
        <m:r>
          <m:t>↑</m:t>
        </m:r>
      </m:oMath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548dd4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d99594"/>
          <w:sz w:val="18"/>
          <w:szCs w:val="18"/>
          <w:u w:val="none"/>
          <w:shd w:fill="auto" w:val="clear"/>
          <w:vertAlign w:val="baseline"/>
          <w:rtl w:val="0"/>
        </w:rPr>
        <w:t xml:space="preserve">velocitat negativa </w:t>
      </w:r>
      <m:oMath>
        <m:r>
          <m:t>↓</m:t>
        </m:r>
      </m:oMath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d99594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0" w:right="-1135" w:hanging="0.9999999999999432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Utilitzarem programari informàtic per comprovar-ho, a través d’una eina d’anàlisi del moviment anomenada </w:t>
      </w:r>
      <w:hyperlink r:id="rId10">
        <w:r w:rsidDel="00000000" w:rsidR="00000000" w:rsidRPr="00000000">
          <w:rPr>
            <w:rFonts w:ascii="Verdana" w:cs="Verdana" w:eastAsia="Verdana" w:hAnsi="Verdana"/>
            <w:b w:val="1"/>
            <w:i w:val="0"/>
            <w:smallCaps w:val="0"/>
            <w:strike w:val="0"/>
            <w:color w:val="1155cc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Tracker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Es pot treballar tant de forma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com descarregar el programari.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Experimentació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8"/>
        <w:gridCol w:w="5108"/>
        <w:tblGridChange w:id="0">
          <w:tblGrid>
            <w:gridCol w:w="5108"/>
            <w:gridCol w:w="5108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25">
            <w:pPr>
              <w:ind w:right="45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Material</w:t>
            </w:r>
          </w:p>
        </w:tc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Procediment</w:t>
            </w:r>
          </w:p>
        </w:tc>
      </w:tr>
      <w:tr>
        <w:trPr>
          <w:cantSplit w:val="0"/>
          <w:trHeight w:val="78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Pilota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Balança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Programari informàtic (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Tracker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Metre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Mòbil per gravar vídeo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- Ordinador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122555</wp:posOffset>
                  </wp:positionV>
                  <wp:extent cx="2126615" cy="1326515"/>
                  <wp:effectExtent b="0" l="0" r="0" t="0"/>
                  <wp:wrapSquare wrapText="bothSides" distB="0" distT="0" distL="114300" distR="114300"/>
                  <wp:docPr id="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26615" cy="1326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D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76" w:lineRule="auto"/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76" w:lineRule="auto"/>
              <w:ind w:right="4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76" w:lineRule="auto"/>
              <w:ind w:right="4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76" w:lineRule="auto"/>
              <w:ind w:right="4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ind w:right="45"/>
              <w:jc w:val="both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I.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Baixar al pati amb el material per fer la gravació (millor horitzontal, si la feu vertical haureu de treballar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online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4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II.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Col·loqueu-vos a un lloc per fer la gravació amb la pilota a una certa alçada. </w:t>
            </w:r>
          </w:p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III.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Col·loqueu el metre a la vista que servirà com a referència pel programari informàtic.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IV.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Feu la gravació, intentant que caigui el més recte possible la pilota, si fos necessari ho podeu repetir.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V.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Pengeu-la al Drive i treballeu ara des d’un ordinador amb el programari (</w:t>
            </w:r>
            <w:hyperlink r:id="rId12">
              <w:r w:rsidDel="00000000" w:rsidR="00000000" w:rsidRPr="00000000">
                <w:rPr>
                  <w:rFonts w:ascii="Verdana" w:cs="Verdana" w:eastAsia="Verdana" w:hAnsi="Verdana"/>
                  <w:i w:val="1"/>
                  <w:color w:val="0000ff"/>
                  <w:sz w:val="18"/>
                  <w:szCs w:val="18"/>
                  <w:u w:val="single"/>
                  <w:rtl w:val="0"/>
                </w:rPr>
                <w:t xml:space="preserve">Tracker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). 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Utilitzeu el tutorial del tracker per carregar el vídeo i fer començar l’anàlisi de dades.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-1135" w:firstLine="47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</w:rPr>
              <w:drawing>
                <wp:inline distB="114300" distT="114300" distL="114300" distR="114300">
                  <wp:extent cx="6257925" cy="4330700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25" cy="433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Interpretació de les 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la part esquerra s’ha generat un diagrama i una taula de dades.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1r.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Assegureu-vos que al diagrama es representa l’eix y (m)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vers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el t (s). Si no és així, teniu l’eix de coordenades canviat. Si cliqueu sobre la llegenda de l’eix us permet representar diferents magnituds.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2n.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 la taula ha d’aparèixer el t (s) i la v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y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(m/s). Si no és així, cliqueu a dades i seleccioneu aquestes i traieu les altres.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3r.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Cliqueu amb el botó dret sobre qualsevol punt del gràfic i seleccioneu “Analitzar”. S’obrirà una altra finestra.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4t.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On diu “Nombre de ajuste” heu de canviar-ho a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paràbola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, ja que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no és un gràfic lineal.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230490" cy="397355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490" cy="3973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5è.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continuació responeu les qüestions de sota.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568" w:hanging="142.00000000000003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9" w:right="-1135" w:hanging="142.00000000000003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Inseriu una captura de cadascuna de les finestres del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Tracker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. La primera on es veu l’anàlisi del vídeo i la segona finestra on s’analitzen les dades.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1135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Observeu el gràfic del diagrama i la taula.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Descriviu el gràfic amb les vostres paraules.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Què li passa a la velocitat a mesura que passa el temps? És positiva o negativa? Per què?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Amb les dades de la taula de la velocitat (v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y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) i el temps (t), representeu-les en un full de càlcul. Interpreteu el gràfic v-t.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Inseriu el gràfic sota o el link del full de càlcul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1135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Observeu l’equació d’ajustament x = A*t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+ Bt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+ C.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 quina equació us recorda?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Indiqueu que representa A, B i C a l’equació.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1135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65.0" w:type="dxa"/>
        <w:jc w:val="left"/>
        <w:tblInd w:w="-8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Observeu el valor dels paràmetres A, B i C que us han sortit.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Quin és el valor del paràmetre A?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7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Mirant aquest valor podeu deduir si aquesta experiència de caiguda lliure ha demostrat que l’acceleració correspon a la de la gravetat?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1135" w:firstLine="0"/>
              <w:jc w:val="both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 saber-ne més...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us atreviu aquí o a casa, podeu fer el mateix amb un moviment de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llançament vertical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graveu-vos tirant una pilota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cap amunt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 recolliu-la de nou. Recordeu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que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la velocitat al punt més alt és 0 m/s, para i torna a baixar.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51" w:right="-1135" w:firstLine="0"/>
        <w:jc w:val="center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Quan acabeu la pràctica, descarregueu el 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 en PDF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 juntament amb 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l’arxiu del tracker,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un integrant del grup els ha de penjar a la </w:t>
      </w:r>
      <w:hyperlink r:id="rId15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1155cc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tasca del Suro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13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6" w:type="first"/>
      <w:pgSz w:h="16838" w:w="11906" w:orient="portrait"/>
      <w:pgMar w:bottom="1417" w:top="1417" w:left="1701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10350.0" w:type="dxa"/>
      <w:jc w:val="left"/>
      <w:tblInd w:w="-744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38"/>
      <w:gridCol w:w="2482"/>
      <w:gridCol w:w="5103"/>
      <w:gridCol w:w="2127"/>
      <w:tblGridChange w:id="0">
        <w:tblGrid>
          <w:gridCol w:w="638"/>
          <w:gridCol w:w="2482"/>
          <w:gridCol w:w="5103"/>
          <w:gridCol w:w="2127"/>
        </w:tblGrid>
      </w:tblGridChange>
    </w:tblGrid>
    <w:tr>
      <w:trPr>
        <w:cantSplit w:val="1"/>
        <w:trHeight w:val="981" w:hRule="atLeast"/>
        <w:tblHeader w:val="0"/>
      </w:trPr>
      <w:tc>
        <w:tcPr>
          <w:tcBorders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318770" cy="361315"/>
                <wp:effectExtent b="0" l="0" r="0" t="0"/>
                <wp:docPr descr="logo gene blanc i negre" id="6" name="image2.png"/>
                <a:graphic>
                  <a:graphicData uri="http://schemas.openxmlformats.org/drawingml/2006/picture">
                    <pic:pic>
                      <pic:nvPicPr>
                        <pic:cNvPr descr="logo gene blanc i negre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770" cy="3613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8"/>
              <w:szCs w:val="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4"/>
              <w:szCs w:val="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Departament d’Educació</w:t>
          </w:r>
        </w:p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Institut Joan Ramon Benaprès</w:t>
          </w:r>
        </w:p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31849b"/>
              <w:sz w:val="14"/>
              <w:szCs w:val="14"/>
              <w:u w:val="singl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https://agora.xtec.cat/iessitges/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74">
          <w:pPr>
            <w:spacing w:after="0" w:line="240" w:lineRule="auto"/>
            <w:jc w:val="center"/>
            <w:rPr>
              <w:rFonts w:ascii="Verdana" w:cs="Verdana" w:eastAsia="Verdana" w:hAnsi="Verdana"/>
              <w:b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0"/>
              <w:szCs w:val="20"/>
              <w:rtl w:val="0"/>
            </w:rPr>
            <w:t xml:space="preserve">Unitat 1. Cinemàtica en una dimensió</w:t>
          </w:r>
        </w:p>
        <w:p w:rsidR="00000000" w:rsidDel="00000000" w:rsidP="00000000" w:rsidRDefault="00000000" w:rsidRPr="00000000" w14:paraId="00000075">
          <w:pPr>
            <w:spacing w:after="0" w:line="240" w:lineRule="auto"/>
            <w:jc w:val="center"/>
            <w:rPr>
              <w:rFonts w:ascii="Verdana" w:cs="Verdana" w:eastAsia="Verdana" w:hAnsi="Verdana"/>
              <w:b w:val="1"/>
              <w:sz w:val="20"/>
              <w:szCs w:val="20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0"/>
              <w:szCs w:val="20"/>
              <w:rtl w:val="0"/>
            </w:rPr>
            <w:t xml:space="preserve">Física i Química 1r BAT</w:t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105535" cy="595630"/>
                <wp:effectExtent b="0" l="0" r="0" t="0"/>
                <wp:docPr descr="INSTI" id="5" name="image5.png"/>
                <a:graphic>
                  <a:graphicData uri="http://schemas.openxmlformats.org/drawingml/2006/picture">
                    <pic:pic>
                      <pic:nvPicPr>
                        <pic:cNvPr descr="INSTI"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5535" cy="5956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-13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5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7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4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1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2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a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hyperlink" Target="https://physlets.org/tracker/trackerJS/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s://physlets.org/tracke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hyperlink" Target="https://iessitges.xtec.cat/course/view.php?id=120&amp;section=2#tabs-tree-start" TargetMode="External"/><Relationship Id="rId14" Type="http://schemas.openxmlformats.org/officeDocument/2006/relationships/image" Target="media/image6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8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s://agora.xtec.cat/iessitges/" TargetMode="External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