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UD6 - Processos geològics externs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Els</w:t>
      </w:r>
      <w:r w:rsidDel="00000000" w:rsidR="00000000" w:rsidRPr="00000000">
        <w:rPr>
          <w:b w:val="1"/>
          <w:u w:val="single"/>
          <w:rtl w:val="0"/>
        </w:rPr>
        <w:t xml:space="preserve"> processos geològic externs</w:t>
      </w:r>
      <w:r w:rsidDel="00000000" w:rsidR="00000000" w:rsidRPr="00000000">
        <w:rPr>
          <w:rtl w:val="0"/>
        </w:rPr>
        <w:t xml:space="preserve"> són transformacions d’objectes  geològics que tenen lloc a la superfície terrestre. Transformacions promogudes pel Sol i la gravetat.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1.1 Els efectes de viure al ras: meteorització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u w:val="single"/>
          <w:rtl w:val="0"/>
        </w:rPr>
        <w:t xml:space="preserve">Meteorització</w:t>
      </w:r>
      <w:r w:rsidDel="00000000" w:rsidR="00000000" w:rsidRPr="00000000">
        <w:rPr>
          <w:rtl w:val="0"/>
        </w:rPr>
        <w:t xml:space="preserve">: procés de descomposició de les roques i dels minerals a causa del seu contacte amb l’atmosfera in situ.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Però abans de sortir a la superfície i patir la meteorització, aquestes roques s’han format a __________________ amb unes condicions ________________________________.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Aquestes condicions prèvies, fan que davant de les noves condicions aquests minerals siguin inestables i es transformin en d’altres.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 quins processos canvien la roca? Processos </w:t>
      </w:r>
      <w:r w:rsidDel="00000000" w:rsidR="00000000" w:rsidRPr="00000000">
        <w:rPr>
          <w:b w:val="1"/>
          <w:rtl w:val="0"/>
        </w:rPr>
        <w:t xml:space="preserve">mecànics </w:t>
      </w:r>
      <w:r w:rsidDel="00000000" w:rsidR="00000000" w:rsidRPr="00000000">
        <w:rPr>
          <w:rtl w:val="0"/>
        </w:rPr>
        <w:t xml:space="preserve">i/o </w:t>
      </w:r>
      <w:r w:rsidDel="00000000" w:rsidR="00000000" w:rsidRPr="00000000">
        <w:rPr>
          <w:b w:val="1"/>
          <w:rtl w:val="0"/>
        </w:rPr>
        <w:t xml:space="preserve">químics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1.1.1 Meteorització mecànica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Ara,  relaciona aquestes imatges amb el text de la pàgina 127 i explica que està succeint.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3490913" cy="1405092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0913" cy="14050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inline distB="114300" distT="114300" distL="114300" distR="114300">
            <wp:extent cx="2001255" cy="3052763"/>
            <wp:effectExtent b="0" l="0" r="0" t="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1255" cy="3052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114300" distT="114300" distL="114300" distR="114300">
            <wp:extent cx="2054197" cy="166800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4197" cy="16680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/>
        <w:drawing>
          <wp:inline distB="114300" distT="114300" distL="114300" distR="114300">
            <wp:extent cx="2662238" cy="1247924"/>
            <wp:effectExtent b="0" l="0" r="0" t="0"/>
            <wp:docPr id="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2238" cy="12479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1.2.2 Meteorització química</w:t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És la transformació d’antics minerals a nous. Afecta sobretot a aquells que pateixen grans canvis de P i Tª des del seu origen fins a la superfície.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Però a més de canvis de P i Tª, quin creus què és l’agent principal de meteorització química en el Garraf?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Doncs aquí teniu uns quants exemples: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Hidròlisi</w:t>
      </w:r>
      <w:r w:rsidDel="00000000" w:rsidR="00000000" w:rsidRPr="00000000">
        <w:rPr>
          <w:rtl w:val="0"/>
        </w:rPr>
        <w:t xml:space="preserve">: Ions H</w:t>
      </w:r>
      <w:r w:rsidDel="00000000" w:rsidR="00000000" w:rsidRPr="00000000">
        <w:rPr>
          <w:vertAlign w:val="superscript"/>
          <w:rtl w:val="0"/>
        </w:rPr>
        <w:t xml:space="preserve">+</w:t>
      </w:r>
      <w:r w:rsidDel="00000000" w:rsidR="00000000" w:rsidRPr="00000000">
        <w:rPr>
          <w:rtl w:val="0"/>
        </w:rPr>
        <w:t xml:space="preserve"> i OH</w:t>
      </w:r>
      <w:r w:rsidDel="00000000" w:rsidR="00000000" w:rsidRPr="00000000">
        <w:rPr>
          <w:vertAlign w:val="superscript"/>
          <w:rtl w:val="0"/>
        </w:rPr>
        <w:t xml:space="preserve">- </w:t>
      </w:r>
      <w:r w:rsidDel="00000000" w:rsidR="00000000" w:rsidRPr="00000000">
        <w:rPr>
          <w:rtl w:val="0"/>
        </w:rPr>
        <w:t xml:space="preserve">hidrolitzen i destrueixen xarxes cristal·lines de molts silicats, SiO (ex: quars, formen roques ígnies, formen ⅓ dels minerals coneguts, etc). Generen sòls sorrencs (erosionables) a través de roques granítiques.</w:t>
      </w:r>
    </w:p>
    <w:p w:rsidR="00000000" w:rsidDel="00000000" w:rsidP="00000000" w:rsidRDefault="00000000" w:rsidRPr="00000000" w14:paraId="00000027">
      <w:pPr>
        <w:ind w:left="72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519606" cy="1138238"/>
            <wp:effectExtent b="0" l="0" r="0" t="0"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9606" cy="1138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Descarbonatació: </w:t>
      </w:r>
      <w:r w:rsidDel="00000000" w:rsidR="00000000" w:rsidRPr="00000000">
        <w:rPr>
          <w:rtl w:val="0"/>
        </w:rPr>
        <w:t xml:space="preserve">Dissolució de roques calcàries (Garraf) per l’acidicitat de l’aigua. Aquesta acidicitat prové del CO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atmosfèric. Tot i que són insolubles aquestes roques. Generen un </w:t>
      </w:r>
      <w:r w:rsidDel="00000000" w:rsidR="00000000" w:rsidRPr="00000000">
        <w:rPr>
          <w:b w:val="1"/>
          <w:rtl w:val="0"/>
        </w:rPr>
        <w:t xml:space="preserve">paisatge càrstic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152650" cy="1614488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144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857500" cy="16002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Hidratació</w:t>
      </w:r>
      <w:r w:rsidDel="00000000" w:rsidR="00000000" w:rsidRPr="00000000">
        <w:rPr>
          <w:rtl w:val="0"/>
        </w:rPr>
        <w:t xml:space="preserve">: Absorció d’aigua sense intercanvi d’ions. Ex: argiles expansives.</w:t>
      </w:r>
    </w:p>
    <w:p w:rsidR="00000000" w:rsidDel="00000000" w:rsidP="00000000" w:rsidRDefault="00000000" w:rsidRPr="00000000" w14:paraId="0000002E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710113" cy="1697831"/>
            <wp:effectExtent b="0" l="0" r="0" t="0"/>
            <wp:docPr id="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0113" cy="16978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Oxidació</w:t>
      </w:r>
      <w:r w:rsidDel="00000000" w:rsidR="00000000" w:rsidRPr="00000000">
        <w:rPr>
          <w:rtl w:val="0"/>
        </w:rPr>
        <w:t xml:space="preserve">: Reacció 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 dissolt en aigua amb ions bivalents (ferro o manganès dels minerals). Ex: el ferro quan s’oxida és insoluble i no pot ser transportat per l’aigua, quedant retingut en les roques i donant aquesta coloració vermella del terreny.</w:t>
      </w:r>
    </w:p>
    <w:p w:rsidR="00000000" w:rsidDel="00000000" w:rsidP="00000000" w:rsidRDefault="00000000" w:rsidRPr="00000000" w14:paraId="00000031">
      <w:pPr>
        <w:ind w:left="72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895374" cy="1317602"/>
            <wp:effectExtent b="0" l="0" r="0" t="0"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5374" cy="13176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>
          <w:rtl w:val="0"/>
        </w:rPr>
        <w:t xml:space="preserve">I tota aquesta meteorització química de que depén?</w:t>
      </w:r>
    </w:p>
    <w:p w:rsidR="00000000" w:rsidDel="00000000" w:rsidP="00000000" w:rsidRDefault="00000000" w:rsidRPr="00000000" w14:paraId="00000034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309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09"/>
        <w:tblGridChange w:id="0">
          <w:tblGrid>
            <w:gridCol w:w="830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rPr/>
      </w:pPr>
      <w:r w:rsidDel="00000000" w:rsidR="00000000" w:rsidRPr="00000000">
        <w:rPr>
          <w:rtl w:val="0"/>
        </w:rPr>
        <w:t xml:space="preserve">Quin és el resultat de la meteorització fisicoquímica de les roques?</w:t>
      </w:r>
    </w:p>
    <w:tbl>
      <w:tblPr>
        <w:tblStyle w:val="Table3"/>
        <w:tblW w:w="8309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09"/>
        <w:tblGridChange w:id="0">
          <w:tblGrid>
            <w:gridCol w:w="830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1.2 Els agents externs</w:t>
      </w:r>
    </w:p>
    <w:p w:rsidR="00000000" w:rsidDel="00000000" w:rsidP="00000000" w:rsidRDefault="00000000" w:rsidRPr="00000000" w14:paraId="00000045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  <w:t xml:space="preserve">A través de la imatge següent i de la pàgina 129 del vostre llibre, fes un resum dels agents externs i de com el sistema morfoclimàtic afecta al relleu del clima i al seu agent geològic dominant. Ho pots representar amb un dibuix.</w:t>
      </w:r>
    </w:p>
    <w:p w:rsidR="00000000" w:rsidDel="00000000" w:rsidP="00000000" w:rsidRDefault="00000000" w:rsidRPr="00000000" w14:paraId="00000047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715000" cy="2667000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66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2.png"/><Relationship Id="rId13" Type="http://schemas.openxmlformats.org/officeDocument/2006/relationships/image" Target="media/image10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4.png"/><Relationship Id="rId14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8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