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10C6A" w14:textId="77777777" w:rsidR="001202EE" w:rsidRDefault="001202EE">
      <w:pPr>
        <w:pStyle w:val="Ttulo6"/>
        <w:widowControl w:val="0"/>
        <w:spacing w:before="0" w:after="0" w:line="431" w:lineRule="auto"/>
        <w:jc w:val="both"/>
        <w:rPr>
          <w:rFonts w:ascii="Nunito" w:eastAsia="Nunito" w:hAnsi="Nunito" w:cs="Nunito"/>
          <w:i w:val="0"/>
          <w:color w:val="FFFFFF"/>
          <w:shd w:val="clear" w:color="auto" w:fill="E6B8AF"/>
        </w:rPr>
      </w:pPr>
      <w:bookmarkStart w:id="0" w:name="_axesig9vv6z8" w:colFirst="0" w:colLast="0"/>
      <w:bookmarkEnd w:id="0"/>
    </w:p>
    <w:tbl>
      <w:tblPr>
        <w:tblStyle w:val="a"/>
        <w:tblW w:w="96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780"/>
        <w:gridCol w:w="1170"/>
        <w:gridCol w:w="1710"/>
      </w:tblGrid>
      <w:tr w:rsidR="001202EE" w14:paraId="2CC010EF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999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64635" w14:textId="29FD26F0" w:rsidR="001202EE" w:rsidRDefault="005814D8">
            <w:pPr>
              <w:pStyle w:val="Ttulo6"/>
              <w:keepNext w:val="0"/>
              <w:keepLines w:val="0"/>
              <w:widowControl w:val="0"/>
              <w:spacing w:before="0" w:after="0" w:line="240" w:lineRule="auto"/>
              <w:jc w:val="both"/>
              <w:rPr>
                <w:rFonts w:ascii="Nunito" w:eastAsia="Nunito" w:hAnsi="Nunito" w:cs="Nunito"/>
                <w:b/>
                <w:i w:val="0"/>
                <w:color w:val="000000"/>
                <w:shd w:val="clear" w:color="auto" w:fill="E6B8AF"/>
              </w:rPr>
            </w:pPr>
            <w:bookmarkStart w:id="1" w:name="_kbsy6ly0mms9" w:colFirst="0" w:colLast="0"/>
            <w:bookmarkEnd w:id="1"/>
            <w:r>
              <w:rPr>
                <w:rFonts w:ascii="Nunito" w:eastAsia="Nunito" w:hAnsi="Nunito" w:cs="Nunito"/>
                <w:b/>
                <w:i w:val="0"/>
                <w:color w:val="000000"/>
              </w:rPr>
              <w:t>NOM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: </w:t>
            </w:r>
            <w:r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UF </w:t>
            </w:r>
            <w:r w:rsidR="00CF10A5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1 </w:t>
            </w:r>
            <w:r w:rsidR="008E6379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En </w:t>
            </w:r>
            <w:proofErr w:type="spellStart"/>
            <w:r w:rsidR="002D64C6">
              <w:rPr>
                <w:rFonts w:ascii="Nunito" w:eastAsia="Nunito" w:hAnsi="Nunito" w:cs="Nunito"/>
                <w:b/>
                <w:i w:val="0"/>
                <w:color w:val="000000"/>
              </w:rPr>
              <w:t>S</w:t>
            </w:r>
            <w:r w:rsidR="008E6379">
              <w:rPr>
                <w:rFonts w:ascii="Nunito" w:eastAsia="Nunito" w:hAnsi="Nunito" w:cs="Nunito"/>
                <w:b/>
                <w:i w:val="0"/>
                <w:color w:val="000000"/>
              </w:rPr>
              <w:t>alle</w:t>
            </w:r>
            <w:proofErr w:type="spellEnd"/>
            <w:r w:rsidR="008E6379">
              <w:rPr>
                <w:rFonts w:ascii="Nunito" w:eastAsia="Nunito" w:hAnsi="Nunito" w:cs="Nunito"/>
                <w:b/>
                <w:i w:val="0"/>
                <w:color w:val="000000"/>
              </w:rPr>
              <w:t xml:space="preserve"> et en </w:t>
            </w:r>
            <w:proofErr w:type="spellStart"/>
            <w:r w:rsidR="002D64C6">
              <w:rPr>
                <w:rFonts w:ascii="Nunito" w:eastAsia="Nunito" w:hAnsi="Nunito" w:cs="Nunito"/>
                <w:b/>
                <w:i w:val="0"/>
                <w:color w:val="000000"/>
              </w:rPr>
              <w:t>C</w:t>
            </w:r>
            <w:r w:rsidR="008E6379">
              <w:rPr>
                <w:rFonts w:ascii="Nunito" w:eastAsia="Nunito" w:hAnsi="Nunito" w:cs="Nunito"/>
                <w:b/>
                <w:i w:val="0"/>
                <w:color w:val="000000"/>
              </w:rPr>
              <w:t>uisine</w:t>
            </w:r>
            <w:proofErr w:type="spellEnd"/>
          </w:p>
        </w:tc>
      </w:tr>
      <w:tr w:rsidR="001202EE" w14:paraId="10626353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664B5" w14:textId="708EFC22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NOM NF</w:t>
            </w:r>
            <w:r w:rsidR="008E6379">
              <w:rPr>
                <w:rFonts w:ascii="Nunito" w:eastAsia="Nunito" w:hAnsi="Nunito" w:cs="Nunito"/>
                <w:b/>
              </w:rPr>
              <w:t>2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r w:rsidR="008E6379">
              <w:rPr>
                <w:rFonts w:ascii="Nunito" w:eastAsia="Nunito" w:hAnsi="Nunito" w:cs="Nunito"/>
                <w:b/>
              </w:rPr>
              <w:t>FAITES CONNAISSANCE</w:t>
            </w:r>
          </w:p>
        </w:tc>
      </w:tr>
      <w:tr w:rsidR="001202EE" w14:paraId="45725A5F" w14:textId="77777777">
        <w:trPr>
          <w:trHeight w:val="440"/>
        </w:trPr>
        <w:tc>
          <w:tcPr>
            <w:tcW w:w="7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157DC4" w14:textId="70704FCC" w:rsidR="00720D67" w:rsidRDefault="005814D8" w:rsidP="001927C3">
            <w:pPr>
              <w:ind w:hanging="2"/>
              <w:jc w:val="both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NOM ACTIVITAT</w:t>
            </w:r>
            <w:r w:rsidR="00CF10A5">
              <w:rPr>
                <w:rFonts w:ascii="Nunito" w:eastAsia="Nunito" w:hAnsi="Nunito" w:cs="Nunito"/>
                <w:b/>
              </w:rPr>
              <w:t xml:space="preserve">: </w:t>
            </w:r>
            <w:proofErr w:type="spellStart"/>
            <w:r w:rsidR="00720D67">
              <w:rPr>
                <w:rFonts w:ascii="Nunito" w:eastAsia="Nunito" w:hAnsi="Nunito" w:cs="Nunito"/>
                <w:b/>
              </w:rPr>
              <w:t>page</w:t>
            </w:r>
            <w:proofErr w:type="spellEnd"/>
            <w:r w:rsidR="00720D67">
              <w:rPr>
                <w:rFonts w:ascii="Nunito" w:eastAsia="Nunito" w:hAnsi="Nunito" w:cs="Nunito"/>
                <w:b/>
              </w:rPr>
              <w:t xml:space="preserve"> 1</w:t>
            </w:r>
            <w:r w:rsidR="00686A4B">
              <w:rPr>
                <w:rFonts w:ascii="Nunito" w:eastAsia="Nunito" w:hAnsi="Nunito" w:cs="Nunito"/>
                <w:b/>
              </w:rPr>
              <w:t>7</w:t>
            </w:r>
            <w:r w:rsidR="00720D67">
              <w:rPr>
                <w:rFonts w:ascii="Nunito" w:eastAsia="Nunito" w:hAnsi="Nunito" w:cs="Nunito"/>
                <w:b/>
              </w:rPr>
              <w:t>.</w:t>
            </w:r>
            <w:r w:rsidR="00686A4B">
              <w:rPr>
                <w:rFonts w:ascii="Nunito" w:eastAsia="Nunito" w:hAnsi="Nunito" w:cs="Nunito"/>
                <w:b/>
              </w:rPr>
              <w:t xml:space="preserve"> Les </w:t>
            </w:r>
            <w:proofErr w:type="spellStart"/>
            <w:r w:rsidR="00686A4B">
              <w:rPr>
                <w:rFonts w:ascii="Nunito" w:eastAsia="Nunito" w:hAnsi="Nunito" w:cs="Nunito"/>
                <w:b/>
              </w:rPr>
              <w:t>repas</w:t>
            </w:r>
            <w:proofErr w:type="spellEnd"/>
          </w:p>
          <w:p w14:paraId="29892C63" w14:textId="1FB22BD7" w:rsidR="001202EE" w:rsidRPr="001927C3" w:rsidRDefault="00720D67" w:rsidP="001927C3">
            <w:pPr>
              <w:ind w:hanging="2"/>
              <w:jc w:val="both"/>
              <w:rPr>
                <w:rFonts w:ascii="Arial Narrow" w:hAnsi="Arial Narrow"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06A6F" w14:textId="77777777" w:rsidR="00CF10A5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Setmana</w:t>
            </w:r>
            <w:r w:rsidR="005814D8">
              <w:rPr>
                <w:rFonts w:ascii="Nunito" w:eastAsia="Nunito" w:hAnsi="Nunito" w:cs="Nunito"/>
                <w:b/>
              </w:rPr>
              <w:t xml:space="preserve">: </w:t>
            </w:r>
          </w:p>
          <w:p w14:paraId="0E78A583" w14:textId="2EA2BCFC" w:rsidR="001202EE" w:rsidRDefault="008E6379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>9-17</w:t>
            </w:r>
          </w:p>
        </w:tc>
      </w:tr>
      <w:tr w:rsidR="001202EE" w14:paraId="12813598" w14:textId="77777777" w:rsidTr="00B0410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AEF36" w14:textId="11488BC9" w:rsidR="001202EE" w:rsidRDefault="00CF10A5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                                                                 Continguts</w:t>
            </w:r>
          </w:p>
          <w:p w14:paraId="272745BC" w14:textId="28AAFB1D" w:rsidR="00686A4B" w:rsidRDefault="00686A4B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  <w:p w14:paraId="42705BC1" w14:textId="6B7CDB3E" w:rsidR="00686A4B" w:rsidRDefault="00686A4B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  <w:p w14:paraId="2FF3DB73" w14:textId="00281525" w:rsidR="00686A4B" w:rsidRDefault="00686A4B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  <w:noProof/>
              </w:rPr>
              <w:drawing>
                <wp:inline distT="0" distB="0" distL="0" distR="0" wp14:anchorId="1CBFD4AE" wp14:editId="410A2C7A">
                  <wp:extent cx="4651131" cy="5115560"/>
                  <wp:effectExtent l="0" t="0" r="0" b="254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n 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3844" cy="5129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81C973" w14:textId="4AF58368" w:rsidR="00125B2E" w:rsidRDefault="002D64C6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  <w:noProof/>
              </w:rPr>
              <w:t>Verbe prendre</w:t>
            </w:r>
          </w:p>
          <w:p w14:paraId="569B8FA6" w14:textId="01DC42AB" w:rsidR="00125B2E" w:rsidRDefault="004F2269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  <w:r>
              <w:rPr>
                <w:rFonts w:ascii="Nunito" w:eastAsia="Nunito" w:hAnsi="Nunito" w:cs="Nunito"/>
                <w:b/>
              </w:rPr>
              <w:t xml:space="preserve">Écoute2 Le petit </w:t>
            </w:r>
            <w:proofErr w:type="spellStart"/>
            <w:r>
              <w:rPr>
                <w:rFonts w:ascii="Nunito" w:eastAsia="Nunito" w:hAnsi="Nunito" w:cs="Nunito"/>
                <w:b/>
              </w:rPr>
              <w:t>déjèuner</w:t>
            </w:r>
            <w:proofErr w:type="spellEnd"/>
          </w:p>
          <w:p w14:paraId="4F01C8CD" w14:textId="7A1A1B70" w:rsidR="00125B2E" w:rsidRDefault="00125B2E">
            <w:pPr>
              <w:pStyle w:val="Normal1"/>
              <w:widowControl w:val="0"/>
              <w:rPr>
                <w:rFonts w:ascii="Nunito" w:eastAsia="Nunito" w:hAnsi="Nunito" w:cs="Nunito"/>
                <w:b/>
              </w:rPr>
            </w:pPr>
          </w:p>
        </w:tc>
      </w:tr>
      <w:tr w:rsidR="001202EE" w14:paraId="226EEFC6" w14:textId="77777777">
        <w:trPr>
          <w:trHeight w:val="44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6079C" w14:textId="77777777" w:rsidR="001202EE" w:rsidRDefault="005814D8">
            <w:pPr>
              <w:pStyle w:val="Normal1"/>
              <w:widowControl w:val="0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BREU DESCRIPCIÓ ORDENADA DE L’ACTIVITAT D’ENSENYAMENT I APRENENTATGE:</w:t>
            </w:r>
          </w:p>
        </w:tc>
      </w:tr>
      <w:tr w:rsidR="001202EE" w14:paraId="25C20FF7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13B66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lastRenderedPageBreak/>
              <w:t>Seqüència activitats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81F0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Hores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58B69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r>
              <w:rPr>
                <w:rFonts w:ascii="Nunito" w:eastAsia="Nunito" w:hAnsi="Nunito" w:cs="Nunito"/>
                <w:highlight w:val="white"/>
              </w:rPr>
              <w:t>Recursos</w:t>
            </w:r>
          </w:p>
        </w:tc>
      </w:tr>
      <w:tr w:rsidR="001202EE" w14:paraId="25F9CF84" w14:textId="77777777">
        <w:trPr>
          <w:trHeight w:val="440"/>
        </w:trPr>
        <w:tc>
          <w:tcPr>
            <w:tcW w:w="678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91C90" w14:textId="262CA271" w:rsidR="00687E18" w:rsidRPr="008E51BC" w:rsidRDefault="000500B9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b/>
                <w:iCs/>
                <w:color w:val="000000" w:themeColor="text1"/>
                <w:highlight w:val="white"/>
              </w:rPr>
            </w:pPr>
            <w:r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57EA5D93" wp14:editId="5514C2BE">
                  <wp:extent cx="351765" cy="338667"/>
                  <wp:effectExtent l="0" t="0" r="4445" b="4445"/>
                  <wp:docPr id="23" name="Imagen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450" cy="34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5C199A" w14:textId="301358BE" w:rsidR="00125B2E" w:rsidRDefault="005814D8" w:rsidP="00125B2E">
            <w:pPr>
              <w:spacing w:after="237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>Sessió 1</w:t>
            </w:r>
            <w:r w:rsidR="000500B9">
              <w:rPr>
                <w:rFonts w:ascii="Nunito" w:eastAsia="Nunito" w:hAnsi="Nunito" w:cs="Nunito"/>
                <w:b/>
                <w:i/>
                <w:color w:val="6AA84F"/>
                <w:highlight w:val="white"/>
                <w:u w:val="single"/>
              </w:rPr>
              <w:t xml:space="preserve"> </w:t>
            </w:r>
            <w:r w:rsidR="000500B9">
              <w:rPr>
                <w:rFonts w:ascii="Nunito" w:eastAsia="Nunito" w:hAnsi="Nunito" w:cs="Nunito"/>
                <w:b/>
                <w:iCs/>
                <w:color w:val="6AA84F"/>
                <w:highlight w:val="white"/>
              </w:rPr>
              <w:t xml:space="preserve"> </w:t>
            </w:r>
            <w:r w:rsidR="00642DB8">
              <w:rPr>
                <w:rFonts w:ascii="Nunito" w:eastAsia="Nunito" w:hAnsi="Nunito" w:cs="Nunito"/>
                <w:b/>
                <w:iCs/>
                <w:color w:val="6AA84F"/>
              </w:rPr>
              <w:t xml:space="preserve">    </w:t>
            </w:r>
            <w:r w:rsidR="00642DB8">
              <w:rPr>
                <w:rFonts w:ascii="Nunito" w:eastAsia="Nunito" w:hAnsi="Nunito" w:cs="Nunito"/>
                <w:bCs/>
                <w:iCs/>
                <w:color w:val="000000" w:themeColor="text1"/>
              </w:rPr>
              <w:t xml:space="preserve">Les articles </w:t>
            </w:r>
            <w:proofErr w:type="spellStart"/>
            <w:r w:rsidR="00642DB8">
              <w:rPr>
                <w:rFonts w:ascii="Nunito" w:eastAsia="Nunito" w:hAnsi="Nunito" w:cs="Nunito"/>
                <w:bCs/>
                <w:iCs/>
                <w:color w:val="000000" w:themeColor="text1"/>
              </w:rPr>
              <w:t>partitifs</w:t>
            </w:r>
            <w:proofErr w:type="spellEnd"/>
          </w:p>
          <w:p w14:paraId="71403A9A" w14:textId="2AC8DDAE" w:rsidR="00AF7705" w:rsidRDefault="00AF7705" w:rsidP="00125B2E">
            <w:pPr>
              <w:spacing w:after="237"/>
              <w:rPr>
                <w:rFonts w:ascii="Nunito" w:eastAsia="Nunito" w:hAnsi="Nunito" w:cs="Nunito"/>
                <w:bCs/>
                <w:iCs/>
                <w:color w:val="000000" w:themeColor="text1"/>
              </w:rPr>
            </w:pPr>
            <w:r>
              <w:rPr>
                <w:rFonts w:ascii="Nunito" w:eastAsia="Nunito" w:hAnsi="Nunito" w:cs="Nunito"/>
                <w:bCs/>
                <w:iCs/>
                <w:noProof/>
                <w:color w:val="000000" w:themeColor="text1"/>
              </w:rPr>
              <w:drawing>
                <wp:inline distT="0" distB="0" distL="0" distR="0" wp14:anchorId="76ED3320" wp14:editId="232319D2">
                  <wp:extent cx="4178300" cy="2326640"/>
                  <wp:effectExtent l="0" t="0" r="0" b="0"/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n 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0" cy="2326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032F1" w14:textId="5322E180" w:rsidR="00AF7705" w:rsidRPr="00AF7705" w:rsidRDefault="00AF7705" w:rsidP="00125B2E">
            <w:pPr>
              <w:spacing w:after="237"/>
              <w:rPr>
                <w:rFonts w:ascii="Nunito" w:eastAsia="Nunito" w:hAnsi="Nunito" w:cs="Nunito"/>
                <w:b/>
                <w:iCs/>
                <w:noProof/>
                <w:color w:val="000000" w:themeColor="text1"/>
                <w:sz w:val="28"/>
                <w:szCs w:val="28"/>
                <w:lang w:val="fr-FR"/>
              </w:rPr>
            </w:pPr>
            <w:r w:rsidRPr="00AF7705">
              <w:rPr>
                <w:rFonts w:ascii="Nunito" w:eastAsia="Nunito" w:hAnsi="Nunito" w:cs="Nunito"/>
                <w:b/>
                <w:iCs/>
                <w:noProof/>
                <w:color w:val="000000" w:themeColor="text1"/>
                <w:sz w:val="28"/>
                <w:szCs w:val="28"/>
                <w:lang w:val="fr-FR"/>
              </w:rPr>
              <w:t xml:space="preserve">                                La negation</w:t>
            </w:r>
          </w:p>
          <w:p w14:paraId="74226EDD" w14:textId="00BAE3EA" w:rsidR="00642DB8" w:rsidRPr="00642DB8" w:rsidRDefault="00642DB8" w:rsidP="00125B2E">
            <w:pPr>
              <w:spacing w:after="237"/>
              <w:rPr>
                <w:bCs/>
                <w:color w:val="000000" w:themeColor="text1"/>
              </w:rPr>
            </w:pPr>
            <w:r>
              <w:rPr>
                <w:bCs/>
                <w:noProof/>
                <w:color w:val="000000" w:themeColor="text1"/>
              </w:rPr>
              <w:drawing>
                <wp:inline distT="0" distB="0" distL="0" distR="0" wp14:anchorId="1CC64680" wp14:editId="6756A6A9">
                  <wp:extent cx="3949700" cy="420370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9700" cy="4203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79817" w14:textId="77777777" w:rsidR="001202EE" w:rsidRDefault="00AF7705" w:rsidP="00125B2E">
            <w:pPr>
              <w:spacing w:after="203"/>
            </w:pPr>
            <w:r>
              <w:rPr>
                <w:noProof/>
              </w:rPr>
              <w:lastRenderedPageBreak/>
              <w:drawing>
                <wp:inline distT="0" distB="0" distL="0" distR="0" wp14:anchorId="3480D0DB" wp14:editId="4DD16918">
                  <wp:extent cx="4012719" cy="3154680"/>
                  <wp:effectExtent l="0" t="0" r="635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n 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13986" cy="3155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C6F7B" w14:textId="77777777" w:rsidR="00AF7705" w:rsidRDefault="00AF7705" w:rsidP="00125B2E">
            <w:pPr>
              <w:spacing w:after="203"/>
            </w:pPr>
          </w:p>
          <w:p w14:paraId="7C4B5C0E" w14:textId="531A3941" w:rsidR="00AF7705" w:rsidRPr="00925635" w:rsidRDefault="00AF7705" w:rsidP="00125B2E">
            <w:pPr>
              <w:spacing w:after="203"/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9BA9D" w14:textId="77777777" w:rsidR="001202EE" w:rsidRDefault="001202EE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091F7135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41DA35A1" w14:textId="77777777" w:rsidR="001927C3" w:rsidRDefault="001927C3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  <w:p w14:paraId="721786EF" w14:textId="04364E08" w:rsidR="00925635" w:rsidRDefault="00925635">
            <w:pPr>
              <w:pStyle w:val="Normal1"/>
              <w:widowControl w:val="0"/>
              <w:spacing w:line="240" w:lineRule="auto"/>
              <w:jc w:val="center"/>
              <w:rPr>
                <w:rFonts w:ascii="Nunito" w:eastAsia="Nunito" w:hAnsi="Nunito" w:cs="Nunito"/>
                <w:highlight w:val="white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076CA" w14:textId="0736B064" w:rsidR="001202EE" w:rsidRDefault="001202EE" w:rsidP="00A752B7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  <w:tr w:rsidR="001202EE" w14:paraId="13396266" w14:textId="77777777">
        <w:trPr>
          <w:trHeight w:val="420"/>
        </w:trPr>
        <w:tc>
          <w:tcPr>
            <w:tcW w:w="96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42698" w14:textId="77777777" w:rsidR="001202EE" w:rsidRDefault="005814D8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</w:rPr>
            </w:pPr>
            <w:r>
              <w:rPr>
                <w:rFonts w:ascii="Nunito" w:eastAsia="Nunito" w:hAnsi="Nunito" w:cs="Nunito"/>
                <w:b/>
              </w:rPr>
              <w:t>INSTRUMENTS D’AVALUACIÓ DE L’ACTIVITAT</w:t>
            </w:r>
          </w:p>
        </w:tc>
      </w:tr>
      <w:tr w:rsidR="001202EE" w14:paraId="2F9FEB21" w14:textId="77777777">
        <w:trPr>
          <w:trHeight w:val="440"/>
        </w:trPr>
        <w:tc>
          <w:tcPr>
            <w:tcW w:w="96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099FB" w14:textId="3B76125A" w:rsidR="001202EE" w:rsidRDefault="00B91FF6">
            <w:pPr>
              <w:pStyle w:val="Normal1"/>
              <w:spacing w:line="240" w:lineRule="auto"/>
              <w:rPr>
                <w:rFonts w:ascii="Nunito" w:eastAsia="Nunito" w:hAnsi="Nunito" w:cs="Nunito"/>
                <w:highlight w:val="white"/>
              </w:rPr>
            </w:pPr>
            <w:proofErr w:type="spellStart"/>
            <w:r>
              <w:rPr>
                <w:rFonts w:ascii="Nunito" w:eastAsia="Nunito" w:hAnsi="Nunito" w:cs="Nunito"/>
                <w:highlight w:val="white"/>
              </w:rPr>
              <w:t>Ftx</w:t>
            </w:r>
            <w:proofErr w:type="spellEnd"/>
            <w:r w:rsidR="00AF7705">
              <w:rPr>
                <w:rFonts w:ascii="Nunito" w:eastAsia="Nunito" w:hAnsi="Nunito" w:cs="Nunito"/>
                <w:highlight w:val="white"/>
              </w:rPr>
              <w:t xml:space="preserve">   </w:t>
            </w:r>
            <w:r w:rsidR="00AF7705"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1588EDA3" wp14:editId="110FD7C8">
                  <wp:extent cx="271182" cy="251460"/>
                  <wp:effectExtent l="0" t="0" r="0" b="2540"/>
                  <wp:docPr id="8" name="Imagen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n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374" cy="253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7705">
              <w:rPr>
                <w:rFonts w:ascii="Nunito" w:eastAsia="Nunito" w:hAnsi="Nunito" w:cs="Nunito"/>
                <w:highlight w:val="white"/>
              </w:rPr>
              <w:t xml:space="preserve">    </w:t>
            </w:r>
            <w:r w:rsidR="00AF7705">
              <w:rPr>
                <w:rFonts w:ascii="Nunito" w:eastAsia="Nunito" w:hAnsi="Nunito" w:cs="Nunito"/>
                <w:noProof/>
              </w:rPr>
              <w:drawing>
                <wp:inline distT="0" distB="0" distL="0" distR="0" wp14:anchorId="3BAAC75C" wp14:editId="2E1141CC">
                  <wp:extent cx="297180" cy="286174"/>
                  <wp:effectExtent l="0" t="0" r="0" b="6350"/>
                  <wp:docPr id="9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n 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094" cy="292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02EE" w14:paraId="5F18D595" w14:textId="77777777">
        <w:trPr>
          <w:trHeight w:val="440"/>
        </w:trPr>
        <w:tc>
          <w:tcPr>
            <w:tcW w:w="966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C2CA1" w14:textId="77777777" w:rsidR="001202EE" w:rsidRDefault="001202EE">
            <w:pPr>
              <w:pStyle w:val="Normal1"/>
              <w:widowControl w:val="0"/>
              <w:spacing w:line="240" w:lineRule="auto"/>
              <w:rPr>
                <w:rFonts w:ascii="Nunito" w:eastAsia="Nunito" w:hAnsi="Nunito" w:cs="Nunito"/>
                <w:highlight w:val="white"/>
              </w:rPr>
            </w:pPr>
          </w:p>
        </w:tc>
      </w:tr>
    </w:tbl>
    <w:p w14:paraId="56C69EB4" w14:textId="77777777" w:rsidR="001202EE" w:rsidRDefault="001202EE">
      <w:pPr>
        <w:pStyle w:val="Normal1"/>
        <w:widowControl w:val="0"/>
        <w:spacing w:line="431" w:lineRule="auto"/>
        <w:jc w:val="both"/>
        <w:rPr>
          <w:rFonts w:ascii="Nunito" w:eastAsia="Nunito" w:hAnsi="Nunito" w:cs="Nunito"/>
        </w:rPr>
      </w:pPr>
    </w:p>
    <w:sectPr w:rsidR="001202EE">
      <w:headerReference w:type="default" r:id="rId14"/>
      <w:pgSz w:w="11906" w:h="16838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35EB4" w14:textId="77777777" w:rsidR="00F93D09" w:rsidRDefault="00F93D09" w:rsidP="00172F7E">
      <w:pPr>
        <w:spacing w:line="240" w:lineRule="auto"/>
      </w:pPr>
      <w:r>
        <w:separator/>
      </w:r>
    </w:p>
  </w:endnote>
  <w:endnote w:type="continuationSeparator" w:id="0">
    <w:p w14:paraId="32FC4BB0" w14:textId="77777777" w:rsidR="00F93D09" w:rsidRDefault="00F93D09" w:rsidP="00172F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panose1 w:val="020B0604020202020204"/>
    <w:charset w:val="4D"/>
    <w:family w:val="auto"/>
    <w:pitch w:val="variable"/>
    <w:sig w:usb0="A00002FF" w:usb1="5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DE5E1" w14:textId="77777777" w:rsidR="00F93D09" w:rsidRDefault="00F93D09" w:rsidP="00172F7E">
      <w:pPr>
        <w:spacing w:line="240" w:lineRule="auto"/>
      </w:pPr>
      <w:r>
        <w:separator/>
      </w:r>
    </w:p>
  </w:footnote>
  <w:footnote w:type="continuationSeparator" w:id="0">
    <w:p w14:paraId="25CA3E4C" w14:textId="77777777" w:rsidR="00F93D09" w:rsidRDefault="00F93D09" w:rsidP="00172F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2" w:type="dxa"/>
      <w:tblInd w:w="-49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40"/>
      <w:gridCol w:w="2153"/>
      <w:gridCol w:w="6013"/>
      <w:gridCol w:w="2126"/>
    </w:tblGrid>
    <w:tr w:rsidR="00B04107" w14:paraId="42C1E1AE" w14:textId="77777777" w:rsidTr="00CB39DD">
      <w:trPr>
        <w:cantSplit/>
        <w:trHeight w:hRule="exact" w:val="891"/>
      </w:trPr>
      <w:tc>
        <w:tcPr>
          <w:tcW w:w="340" w:type="dxa"/>
          <w:tcBorders>
            <w:bottom w:val="single" w:sz="4" w:space="0" w:color="auto"/>
            <w:right w:val="nil"/>
          </w:tcBorders>
          <w:vAlign w:val="center"/>
        </w:tcPr>
        <w:p w14:paraId="121A4B6C" w14:textId="77777777" w:rsidR="00B04107" w:rsidRDefault="00B04107" w:rsidP="00B04107">
          <w:pPr>
            <w:pStyle w:val="Encabezado"/>
          </w:pPr>
          <w:r>
            <w:rPr>
              <w:noProof/>
            </w:rPr>
            <w:drawing>
              <wp:inline distT="0" distB="0" distL="0" distR="0" wp14:anchorId="22FB9A18" wp14:editId="295341F1">
                <wp:extent cx="152400" cy="298450"/>
                <wp:effectExtent l="0" t="0" r="0" b="635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5CC216A" w14:textId="77777777" w:rsidR="00B04107" w:rsidRPr="00BB2B4D" w:rsidRDefault="00B04107" w:rsidP="00B04107">
          <w:pPr>
            <w:pStyle w:val="Encabezado"/>
            <w:rPr>
              <w:sz w:val="16"/>
              <w:szCs w:val="16"/>
            </w:rPr>
          </w:pPr>
        </w:p>
        <w:p w14:paraId="532A954E" w14:textId="77777777" w:rsidR="00B04107" w:rsidRDefault="00B04107" w:rsidP="00B04107">
          <w:pPr>
            <w:pStyle w:val="Encabezado"/>
            <w:rPr>
              <w:sz w:val="8"/>
              <w:szCs w:val="8"/>
              <w:lang w:val="ca-ES"/>
            </w:rPr>
          </w:pPr>
        </w:p>
      </w:tc>
      <w:tc>
        <w:tcPr>
          <w:tcW w:w="2153" w:type="dxa"/>
          <w:tcBorders>
            <w:left w:val="nil"/>
            <w:bottom w:val="single" w:sz="4" w:space="0" w:color="auto"/>
          </w:tcBorders>
          <w:vAlign w:val="center"/>
        </w:tcPr>
        <w:p w14:paraId="23AEBB36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  <w:p w14:paraId="0150D359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Generalitat de Catalunya</w:t>
          </w:r>
        </w:p>
        <w:p w14:paraId="14C8B0D0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Departament d’Educació</w:t>
          </w:r>
        </w:p>
        <w:p w14:paraId="7233C6DF" w14:textId="77777777" w:rsidR="00B04107" w:rsidRPr="006D37C9" w:rsidRDefault="00B04107" w:rsidP="00B04107">
          <w:pPr>
            <w:pStyle w:val="Encabezado"/>
            <w:rPr>
              <w:b/>
              <w:sz w:val="10"/>
              <w:szCs w:val="10"/>
              <w:lang w:val="ca-ES"/>
            </w:rPr>
          </w:pPr>
          <w:r w:rsidRPr="006D37C9">
            <w:rPr>
              <w:b/>
              <w:sz w:val="10"/>
              <w:szCs w:val="10"/>
              <w:lang w:val="ca-ES"/>
            </w:rPr>
            <w:t xml:space="preserve">Institut Joan Ramon </w:t>
          </w:r>
          <w:proofErr w:type="spellStart"/>
          <w:r w:rsidRPr="006D37C9">
            <w:rPr>
              <w:b/>
              <w:sz w:val="10"/>
              <w:szCs w:val="10"/>
              <w:lang w:val="ca-ES"/>
            </w:rPr>
            <w:t>Benaprès</w:t>
          </w:r>
          <w:proofErr w:type="spellEnd"/>
        </w:p>
        <w:p w14:paraId="47613DE7" w14:textId="77777777" w:rsidR="00B04107" w:rsidRPr="006D37C9" w:rsidRDefault="00000000" w:rsidP="00B04107">
          <w:pPr>
            <w:pStyle w:val="Encabezado"/>
            <w:rPr>
              <w:color w:val="31849B"/>
              <w:sz w:val="10"/>
              <w:szCs w:val="10"/>
              <w:u w:val="single"/>
              <w:lang w:val="ca-ES"/>
            </w:rPr>
          </w:pPr>
          <w:hyperlink r:id="rId2" w:history="1">
            <w:r w:rsidR="00B04107" w:rsidRPr="006D37C9">
              <w:rPr>
                <w:rStyle w:val="Hipervnculo"/>
                <w:sz w:val="10"/>
                <w:szCs w:val="10"/>
                <w:lang w:val="ca-ES"/>
              </w:rPr>
              <w:t>https://agora.xtec.cat/iessitges/</w:t>
            </w:r>
          </w:hyperlink>
        </w:p>
        <w:p w14:paraId="7890A3E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  <w:r w:rsidRPr="006D37C9">
            <w:rPr>
              <w:sz w:val="10"/>
              <w:szCs w:val="10"/>
              <w:lang w:val="ca-ES"/>
            </w:rPr>
            <w:t>Tel.: 93 894 37 12</w:t>
          </w:r>
        </w:p>
        <w:p w14:paraId="5FECBEB7" w14:textId="77777777" w:rsidR="00B04107" w:rsidRPr="006D37C9" w:rsidRDefault="00B04107" w:rsidP="00B04107">
          <w:pPr>
            <w:pStyle w:val="Encabezado"/>
            <w:rPr>
              <w:sz w:val="10"/>
              <w:szCs w:val="10"/>
              <w:lang w:val="ca-ES"/>
            </w:rPr>
          </w:pPr>
        </w:p>
      </w:tc>
      <w:tc>
        <w:tcPr>
          <w:tcW w:w="6013" w:type="dxa"/>
          <w:tcBorders>
            <w:bottom w:val="single" w:sz="4" w:space="0" w:color="auto"/>
          </w:tcBorders>
          <w:vAlign w:val="center"/>
        </w:tcPr>
        <w:p w14:paraId="7EB8F093" w14:textId="68D22EAD" w:rsidR="00B04107" w:rsidRPr="00F81A49" w:rsidRDefault="00B04107" w:rsidP="00B04107">
          <w:pPr>
            <w:jc w:val="center"/>
            <w:rPr>
              <w:rFonts w:ascii="Lucida Handwriting" w:hAnsi="Lucida Handwriting"/>
              <w:b/>
              <w:sz w:val="16"/>
              <w:szCs w:val="16"/>
              <w:lang w:val="ca-ES"/>
            </w:rPr>
          </w:pP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</w:t>
          </w:r>
          <w:r w:rsidR="002A13EF">
            <w:rPr>
              <w:rFonts w:ascii="Lucida Handwriting" w:hAnsi="Lucida Handwriting"/>
              <w:b/>
              <w:sz w:val="20"/>
              <w:szCs w:val="20"/>
              <w:lang w:val="ca-ES"/>
            </w:rPr>
            <w:t>Dir. Serveis</w:t>
          </w:r>
          <w:r>
            <w:rPr>
              <w:rFonts w:ascii="Lucida Handwriting" w:hAnsi="Lucida Handwriting"/>
              <w:b/>
              <w:sz w:val="20"/>
              <w:szCs w:val="20"/>
              <w:lang w:val="ca-ES"/>
            </w:rPr>
            <w:t xml:space="preserve">  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Profess</w:t>
          </w:r>
          <w:r>
            <w:rPr>
              <w:rFonts w:ascii="Lucida Handwriting" w:hAnsi="Lucida Handwriting"/>
              <w:b/>
              <w:sz w:val="16"/>
              <w:szCs w:val="16"/>
              <w:lang w:val="ca-ES"/>
            </w:rPr>
            <w:t xml:space="preserve">ora   </w:t>
          </w:r>
          <w:r w:rsidRPr="00F81A49">
            <w:rPr>
              <w:rFonts w:ascii="Lucida Handwriting" w:hAnsi="Lucida Handwriting"/>
              <w:b/>
              <w:sz w:val="16"/>
              <w:szCs w:val="16"/>
              <w:lang w:val="ca-ES"/>
            </w:rPr>
            <w:t>Pilar R.</w:t>
          </w:r>
        </w:p>
      </w:tc>
      <w:tc>
        <w:tcPr>
          <w:tcW w:w="2126" w:type="dxa"/>
          <w:tcBorders>
            <w:bottom w:val="single" w:sz="4" w:space="0" w:color="auto"/>
          </w:tcBorders>
          <w:vAlign w:val="center"/>
        </w:tcPr>
        <w:p w14:paraId="17F23AAE" w14:textId="77777777" w:rsidR="00B04107" w:rsidRDefault="00B04107" w:rsidP="00B04107">
          <w:pPr>
            <w:pStyle w:val="Encabezado"/>
            <w:jc w:val="center"/>
            <w:rPr>
              <w:sz w:val="18"/>
              <w:szCs w:val="18"/>
              <w:lang w:val="ca-ES"/>
            </w:rPr>
          </w:pPr>
          <w:r>
            <w:rPr>
              <w:noProof/>
              <w:sz w:val="18"/>
              <w:szCs w:val="18"/>
              <w:lang w:val="ca-ES"/>
            </w:rPr>
            <w:drawing>
              <wp:inline distT="0" distB="0" distL="0" distR="0" wp14:anchorId="7A158F5E" wp14:editId="2829FAAB">
                <wp:extent cx="934064" cy="428400"/>
                <wp:effectExtent l="0" t="0" r="0" b="3810"/>
                <wp:docPr id="2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064" cy="42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31361AF" w14:textId="77777777" w:rsidR="00172F7E" w:rsidRDefault="00172F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B9B"/>
    <w:multiLevelType w:val="hybridMultilevel"/>
    <w:tmpl w:val="7A1CF9EA"/>
    <w:lvl w:ilvl="0" w:tplc="112AEC0E">
      <w:start w:val="1"/>
      <w:numFmt w:val="bullet"/>
      <w:lvlText w:val="-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64A9F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B03DB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E2C1068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308F10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912B354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328F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A567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EED318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4103690"/>
    <w:multiLevelType w:val="hybridMultilevel"/>
    <w:tmpl w:val="064843DE"/>
    <w:lvl w:ilvl="0" w:tplc="2FAAE15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56D4A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9C237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3C3B5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CE5C9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BC2A86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7C983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3E274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C058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0770C52"/>
    <w:multiLevelType w:val="hybridMultilevel"/>
    <w:tmpl w:val="958A3580"/>
    <w:lvl w:ilvl="0" w:tplc="C08682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258213">
    <w:abstractNumId w:val="1"/>
  </w:num>
  <w:num w:numId="2" w16cid:durableId="1607736336">
    <w:abstractNumId w:val="0"/>
  </w:num>
  <w:num w:numId="3" w16cid:durableId="2089647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EE"/>
    <w:rsid w:val="000500B9"/>
    <w:rsid w:val="001202EE"/>
    <w:rsid w:val="00125B2E"/>
    <w:rsid w:val="0016779B"/>
    <w:rsid w:val="00172F7E"/>
    <w:rsid w:val="001927C3"/>
    <w:rsid w:val="00262456"/>
    <w:rsid w:val="002A13EF"/>
    <w:rsid w:val="002D64C6"/>
    <w:rsid w:val="002E24A2"/>
    <w:rsid w:val="003D2CD5"/>
    <w:rsid w:val="004F2269"/>
    <w:rsid w:val="005814D8"/>
    <w:rsid w:val="0058377E"/>
    <w:rsid w:val="005E1064"/>
    <w:rsid w:val="00642DB8"/>
    <w:rsid w:val="00686A4B"/>
    <w:rsid w:val="00687E18"/>
    <w:rsid w:val="006F0F9A"/>
    <w:rsid w:val="00720D67"/>
    <w:rsid w:val="00722993"/>
    <w:rsid w:val="00796E3C"/>
    <w:rsid w:val="007D3B1E"/>
    <w:rsid w:val="008E51BC"/>
    <w:rsid w:val="008E6379"/>
    <w:rsid w:val="00925635"/>
    <w:rsid w:val="009406E2"/>
    <w:rsid w:val="00A3366F"/>
    <w:rsid w:val="00A752B7"/>
    <w:rsid w:val="00AF7705"/>
    <w:rsid w:val="00B04107"/>
    <w:rsid w:val="00B91FF6"/>
    <w:rsid w:val="00CF10A5"/>
    <w:rsid w:val="00CF6187"/>
    <w:rsid w:val="00D12318"/>
    <w:rsid w:val="00D86AE0"/>
    <w:rsid w:val="00F106B4"/>
    <w:rsid w:val="00F93D09"/>
    <w:rsid w:val="00FD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2C2A3"/>
  <w15:docId w15:val="{A1B8D0D7-EE69-5742-A644-14506ECD8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ca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172F7E"/>
  </w:style>
  <w:style w:type="paragraph" w:styleId="Piedepgina">
    <w:name w:val="footer"/>
    <w:basedOn w:val="Normal"/>
    <w:link w:val="PiedepginaCar"/>
    <w:uiPriority w:val="99"/>
    <w:unhideWhenUsed/>
    <w:rsid w:val="00172F7E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72F7E"/>
  </w:style>
  <w:style w:type="character" w:styleId="Hipervnculo">
    <w:name w:val="Hyperlink"/>
    <w:semiHidden/>
    <w:rsid w:val="00B0410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752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Pilar Rodriguez</cp:lastModifiedBy>
  <cp:revision>13</cp:revision>
  <dcterms:created xsi:type="dcterms:W3CDTF">2022-09-11T08:02:00Z</dcterms:created>
  <dcterms:modified xsi:type="dcterms:W3CDTF">2022-11-20T17:31:00Z</dcterms:modified>
</cp:coreProperties>
</file>