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  <w:t>1. Transforma la funció següent en portes NAND utilitzant les lleis de Morgan.</w:t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/>
        <w:drawing>
          <wp:inline distT="0" distB="0" distL="0" distR="0">
            <wp:extent cx="3229610" cy="474980"/>
            <wp:effectExtent l="0" t="0" r="0" b="0"/>
            <wp:docPr id="1" name="image6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610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  <w:t>2. Simplifica mitjançant l’àlgebra de Boole la equació següent :</w:t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/>
        <w:drawing>
          <wp:inline distT="0" distB="0" distL="0" distR="0">
            <wp:extent cx="1924685" cy="598170"/>
            <wp:effectExtent l="0" t="0" r="0" b="0"/>
            <wp:docPr id="2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59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  <w:t>3. Quina funció lògica de aquest circuit:</w:t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/>
        <w:drawing>
          <wp:inline distT="0" distB="0" distL="0" distR="0">
            <wp:extent cx="3715385" cy="1706245"/>
            <wp:effectExtent l="0" t="0" r="0" b="0"/>
            <wp:docPr id="3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385" cy="170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  <w:t>4.  Fes la taula de la veritat de la funció del circuit anterior.</w:t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  <w:t>5. Els trens, usualment, disposen d’un sistema per controlar l’atenció del maquinista (per exemple, un botó o pedal que el maquinista ha d’accionar a intervals de temps que no superin un cert valor). El tren es frena sempre que no es detecta atenció o se sobrepassa la velocitat permesa en un tram del trajecte o es passa un semàfor en vermell. Utilitzant les variables d’estat:</w:t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/>
        <w:drawing>
          <wp:inline distT="0" distB="0" distL="0" distR="0">
            <wp:extent cx="4449445" cy="1127125"/>
            <wp:effectExtent l="0" t="0" r="0" b="0"/>
            <wp:docPr id="4" name="image5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445" cy="112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  <w:t xml:space="preserve">a) Escriviu la taula de veritat del sistema. </w:t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  <w:t xml:space="preserve">b) Determineu la funció lògica entre aquestes variables i, si escau, simplifiqueu-la. (Podeu determinar primer la funció lògica per a f i després negar-la.) </w:t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  <w:t>c) Dibuixeu l’esquema de portes lògiques equivalent.</w:t>
      </w:r>
    </w:p>
    <w:p>
      <w:pPr>
        <w:pStyle w:val="Normal1"/>
        <w:ind w:left="-1" w:hanging="0"/>
        <w:rPr>
          <w:sz w:val="22"/>
          <w:szCs w:val="22"/>
        </w:rPr>
      </w:pPr>
      <w:r>
        <w:rPr/>
      </w:r>
    </w:p>
    <w:p>
      <w:pPr>
        <w:pStyle w:val="Normal1"/>
        <w:ind w:left="-1" w:hanging="0"/>
        <w:rPr>
          <w:sz w:val="22"/>
          <w:szCs w:val="22"/>
        </w:rPr>
      </w:pPr>
      <w:r>
        <w:rPr/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  <w:t xml:space="preserve">6. Una màquina disposa de tres polsadors i per iniciar una determinada operació cal prémer dos i només dos polsadors qualssevol. </w:t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/>
        <w:drawing>
          <wp:inline distT="0" distB="0" distL="0" distR="0">
            <wp:extent cx="3380105" cy="846455"/>
            <wp:effectExtent l="0" t="0" r="0" b="0"/>
            <wp:docPr id="5" name="image4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10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ind w:left="-1" w:hanging="0"/>
        <w:rPr>
          <w:sz w:val="22"/>
          <w:szCs w:val="22"/>
        </w:rPr>
      </w:pPr>
      <w:r>
        <w:rPr>
          <w:sz w:val="22"/>
          <w:szCs w:val="22"/>
        </w:rPr>
        <w:t xml:space="preserve">Utilitzant les variables d’estat següents: Escriviu la taula de veritat del sistema. Determineu la funció lògica que relaciona aquestes variables. Dibuixeu el diagrama de portes lògiques equivalent simplificada. </w:t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nextPage"/>
      <w:pgSz w:w="11906" w:h="16838"/>
      <w:pgMar w:left="1701" w:right="851" w:gutter="0" w:header="510" w:top="1418" w:footer="51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2"/>
      <w:jc w:val="left"/>
      <w:rPr>
        <w:rFonts w:ascii="Times New Roman" w:hAnsi="Times New Roman" w:eastAsia="Times New Roman" w:cs="Times New Roman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2"/>
      <w:jc w:val="left"/>
      <w:rPr>
        <w:rFonts w:ascii="Times New Roman" w:hAnsi="Times New Roman" w:eastAsia="Times New Roman" w:cs="Times New Roman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2"/>
      <w:jc w:val="left"/>
      <w:rPr>
        <w:rFonts w:ascii="Times New Roman" w:hAnsi="Times New Roman" w:eastAsia="Times New Roman" w:cs="Times New Roman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pBdr/>
      <w:spacing w:lineRule="auto" w:line="276"/>
      <w:ind w:left="0" w:hanging="2"/>
      <w:rPr>
        <w:rFonts w:ascii="Arial" w:hAnsi="Arial" w:eastAsia="Arial" w:cs="Arial"/>
        <w:sz w:val="22"/>
        <w:szCs w:val="22"/>
      </w:rPr>
    </w:pPr>
    <w:r>
      <w:rPr>
        <w:rFonts w:eastAsia="Arial" w:cs="Arial" w:ascii="Arial" w:hAnsi="Arial"/>
        <w:sz w:val="22"/>
        <w:szCs w:val="22"/>
      </w:rPr>
    </w:r>
  </w:p>
  <w:tbl>
    <w:tblPr>
      <w:tblStyle w:val="Table1"/>
      <w:tblW w:w="10350" w:type="dxa"/>
      <w:jc w:val="left"/>
      <w:tblInd w:w="-852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637"/>
      <w:gridCol w:w="2482"/>
      <w:gridCol w:w="5104"/>
      <w:gridCol w:w="2126"/>
    </w:tblGrid>
    <w:tr>
      <w:trPr>
        <w:trHeight w:val="981" w:hRule="atLeast"/>
        <w:cantSplit w:val="true"/>
      </w:trPr>
      <w:tc>
        <w:tcPr>
          <w:tcW w:w="63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  <w:drawing>
              <wp:anchor behindDoc="1" distT="0" distB="0" distL="114300" distR="114300" simplePos="0" locked="0" layoutInCell="1" allowOverlap="1" relativeHeight="0">
                <wp:simplePos x="0" y="0"/>
                <wp:positionH relativeFrom="column">
                  <wp:posOffset>-50165</wp:posOffset>
                </wp:positionH>
                <wp:positionV relativeFrom="paragraph">
                  <wp:posOffset>117475</wp:posOffset>
                </wp:positionV>
                <wp:extent cx="318770" cy="365760"/>
                <wp:effectExtent l="0" t="0" r="0" b="0"/>
                <wp:wrapSquare wrapText="bothSides"/>
                <wp:docPr id="6" name="Còpia de image7.png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Còpia de image7.png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77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</w: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Departament d’Ensenyament</w:t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Institut Joan Ramon Benaprès</w:t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31849B"/>
              <w:sz w:val="16"/>
              <w:szCs w:val="16"/>
              <w:u w:val="single"/>
            </w:rPr>
          </w:pPr>
          <w:hyperlink r:id="rId2">
            <w:r>
              <w:rPr>
                <w:rFonts w:eastAsia="Arial" w:cs="Arial" w:ascii="Arial" w:hAnsi="Arial"/>
                <w:color w:val="0000FF"/>
                <w:sz w:val="16"/>
                <w:szCs w:val="16"/>
                <w:u w:val="single"/>
              </w:rPr>
              <w:t>iessitges.xtec.cat</w:t>
            </w:r>
          </w:hyperlink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Tf: 93 894 37 12</w:t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</w:r>
        </w:p>
      </w:tc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1"/>
            <w:widowControl w:val="false"/>
            <w:ind w:left="1" w:hanging="3"/>
            <w:jc w:val="center"/>
            <w:rPr>
              <w:rFonts w:ascii="Arial" w:hAnsi="Arial" w:eastAsia="Arial" w:cs="Arial"/>
              <w:sz w:val="28"/>
              <w:szCs w:val="28"/>
            </w:rPr>
          </w:pPr>
          <w:r>
            <w:rPr>
              <w:rFonts w:eastAsia="Arial" w:cs="Arial" w:ascii="Arial" w:hAnsi="Arial"/>
              <w:b/>
              <w:sz w:val="28"/>
              <w:szCs w:val="28"/>
            </w:rPr>
            <w:t>UD: Sistemes de Control</w:t>
          </w:r>
        </w:p>
        <w:p>
          <w:pPr>
            <w:pStyle w:val="Normal1"/>
            <w:widowControl w:val="false"/>
            <w:ind w:left="1" w:hanging="3"/>
            <w:jc w:val="center"/>
            <w:rPr>
              <w:sz w:val="28"/>
              <w:szCs w:val="28"/>
            </w:rPr>
          </w:pPr>
          <w:r>
            <w:rPr>
              <w:rFonts w:eastAsia="Arial" w:cs="Arial" w:ascii="Arial" w:hAnsi="Arial"/>
              <w:b/>
              <w:sz w:val="28"/>
              <w:szCs w:val="28"/>
            </w:rPr>
            <w:t>2n BTX Tecnologia industrial II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  <w:sz w:val="18"/>
              <w:szCs w:val="18"/>
            </w:rPr>
          </w:pPr>
          <w:r>
            <w:rPr/>
            <w:drawing>
              <wp:inline distT="0" distB="0" distL="0" distR="0">
                <wp:extent cx="1110615" cy="591185"/>
                <wp:effectExtent l="0" t="0" r="0" b="0"/>
                <wp:docPr id="7" name="Còpia de image3.png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Còpia de image3.png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0615" cy="591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2"/>
      <w:jc w:val="left"/>
      <w:rPr>
        <w:rFonts w:ascii="Times New Roman" w:hAnsi="Times New Roman" w:eastAsia="Times New Roman" w:cs="Times New Roman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pBdr/>
      <w:spacing w:lineRule="auto" w:line="276"/>
      <w:ind w:left="0" w:hanging="2"/>
      <w:rPr>
        <w:rFonts w:ascii="Arial" w:hAnsi="Arial" w:eastAsia="Arial" w:cs="Arial"/>
        <w:sz w:val="22"/>
        <w:szCs w:val="22"/>
      </w:rPr>
    </w:pPr>
    <w:r>
      <w:rPr>
        <w:rFonts w:eastAsia="Arial" w:cs="Arial" w:ascii="Arial" w:hAnsi="Arial"/>
        <w:sz w:val="22"/>
        <w:szCs w:val="22"/>
      </w:rPr>
    </w:r>
  </w:p>
  <w:tbl>
    <w:tblPr>
      <w:tblStyle w:val="Table1"/>
      <w:tblW w:w="10350" w:type="dxa"/>
      <w:jc w:val="left"/>
      <w:tblInd w:w="-852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637"/>
      <w:gridCol w:w="2482"/>
      <w:gridCol w:w="5104"/>
      <w:gridCol w:w="2126"/>
    </w:tblGrid>
    <w:tr>
      <w:trPr>
        <w:trHeight w:val="981" w:hRule="atLeast"/>
        <w:cantSplit w:val="true"/>
      </w:trPr>
      <w:tc>
        <w:tcPr>
          <w:tcW w:w="63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  <w:drawing>
              <wp:anchor behindDoc="1" distT="0" distB="0" distL="114300" distR="114300" simplePos="0" locked="0" layoutInCell="1" allowOverlap="1" relativeHeight="7">
                <wp:simplePos x="0" y="0"/>
                <wp:positionH relativeFrom="column">
                  <wp:posOffset>-50165</wp:posOffset>
                </wp:positionH>
                <wp:positionV relativeFrom="paragraph">
                  <wp:posOffset>117475</wp:posOffset>
                </wp:positionV>
                <wp:extent cx="318770" cy="365760"/>
                <wp:effectExtent l="0" t="0" r="0" b="0"/>
                <wp:wrapSquare wrapText="bothSides"/>
                <wp:docPr id="8" name="image7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7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77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</w: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Departament d’Ensenyament</w:t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Institut Joan Ramon Benaprès</w:t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31849B"/>
              <w:sz w:val="16"/>
              <w:szCs w:val="16"/>
              <w:u w:val="single"/>
            </w:rPr>
          </w:pPr>
          <w:hyperlink r:id="rId2">
            <w:r>
              <w:rPr>
                <w:rFonts w:eastAsia="Arial" w:cs="Arial" w:ascii="Arial" w:hAnsi="Arial"/>
                <w:color w:val="0000FF"/>
                <w:sz w:val="16"/>
                <w:szCs w:val="16"/>
                <w:u w:val="single"/>
              </w:rPr>
              <w:t>iessitges.xtec.cat</w:t>
            </w:r>
          </w:hyperlink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Tf: 93 894 37 12</w:t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</w:r>
        </w:p>
      </w:tc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1"/>
            <w:widowControl w:val="false"/>
            <w:ind w:left="1" w:hanging="3"/>
            <w:jc w:val="center"/>
            <w:rPr>
              <w:rFonts w:ascii="Arial" w:hAnsi="Arial" w:eastAsia="Arial" w:cs="Arial"/>
              <w:sz w:val="28"/>
              <w:szCs w:val="28"/>
            </w:rPr>
          </w:pPr>
          <w:r>
            <w:rPr>
              <w:rFonts w:eastAsia="Arial" w:cs="Arial" w:ascii="Arial" w:hAnsi="Arial"/>
              <w:b/>
              <w:sz w:val="28"/>
              <w:szCs w:val="28"/>
            </w:rPr>
            <w:t>UD: Sistemes de Control</w:t>
          </w:r>
        </w:p>
        <w:p>
          <w:pPr>
            <w:pStyle w:val="Normal1"/>
            <w:widowControl w:val="false"/>
            <w:ind w:left="1" w:hanging="3"/>
            <w:jc w:val="center"/>
            <w:rPr>
              <w:sz w:val="28"/>
              <w:szCs w:val="28"/>
            </w:rPr>
          </w:pPr>
          <w:r>
            <w:rPr>
              <w:rFonts w:eastAsia="Arial" w:cs="Arial" w:ascii="Arial" w:hAnsi="Arial"/>
              <w:b/>
              <w:sz w:val="28"/>
              <w:szCs w:val="28"/>
            </w:rPr>
            <w:t>2n BTX Tecnologia industrial II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  <w:sz w:val="18"/>
              <w:szCs w:val="18"/>
            </w:rPr>
          </w:pPr>
          <w:r>
            <w:rPr/>
            <w:drawing>
              <wp:inline distT="0" distB="0" distL="0" distR="0">
                <wp:extent cx="1110615" cy="591185"/>
                <wp:effectExtent l="0" t="0" r="0" b="0"/>
                <wp:docPr id="9" name="image3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3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0615" cy="591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pBdr/>
      <w:tabs>
        <w:tab w:val="clear" w:pos="720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pBdr/>
      <w:spacing w:lineRule="auto" w:line="276"/>
      <w:ind w:left="0" w:hanging="2"/>
      <w:rPr>
        <w:rFonts w:ascii="Arial" w:hAnsi="Arial" w:eastAsia="Arial" w:cs="Arial"/>
        <w:sz w:val="22"/>
        <w:szCs w:val="22"/>
      </w:rPr>
    </w:pPr>
    <w:r>
      <w:rPr>
        <w:rFonts w:eastAsia="Arial" w:cs="Arial" w:ascii="Arial" w:hAnsi="Arial"/>
        <w:sz w:val="22"/>
        <w:szCs w:val="22"/>
      </w:rPr>
    </w:r>
  </w:p>
  <w:tbl>
    <w:tblPr>
      <w:tblStyle w:val="Table1"/>
      <w:tblW w:w="10350" w:type="dxa"/>
      <w:jc w:val="left"/>
      <w:tblInd w:w="-852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637"/>
      <w:gridCol w:w="2482"/>
      <w:gridCol w:w="5104"/>
      <w:gridCol w:w="2126"/>
    </w:tblGrid>
    <w:tr>
      <w:trPr>
        <w:trHeight w:val="981" w:hRule="atLeast"/>
        <w:cantSplit w:val="true"/>
      </w:trPr>
      <w:tc>
        <w:tcPr>
          <w:tcW w:w="63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  <w:drawing>
              <wp:anchor behindDoc="1" distT="0" distB="0" distL="114300" distR="114300" simplePos="0" locked="0" layoutInCell="1" allowOverlap="1" relativeHeight="7">
                <wp:simplePos x="0" y="0"/>
                <wp:positionH relativeFrom="column">
                  <wp:posOffset>-50165</wp:posOffset>
                </wp:positionH>
                <wp:positionV relativeFrom="paragraph">
                  <wp:posOffset>117475</wp:posOffset>
                </wp:positionV>
                <wp:extent cx="318770" cy="365760"/>
                <wp:effectExtent l="0" t="0" r="0" b="0"/>
                <wp:wrapSquare wrapText="bothSides"/>
                <wp:docPr id="10" name="image7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7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77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</w: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rPr>
              <w:rFonts w:ascii="Arial" w:hAnsi="Arial" w:eastAsia="Arial" w:cs="Arial"/>
              <w:color w:val="000000"/>
              <w:sz w:val="8"/>
              <w:szCs w:val="8"/>
            </w:rPr>
          </w:pPr>
          <w:r>
            <w:rPr>
              <w:rFonts w:eastAsia="Arial" w:cs="Arial" w:ascii="Arial" w:hAnsi="Arial"/>
              <w:color w:val="000000"/>
              <w:sz w:val="8"/>
              <w:szCs w:val="8"/>
            </w:rPr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Departament d’Ensenyament</w:t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Institut Joan Ramon Benaprès</w:t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31849B"/>
              <w:sz w:val="16"/>
              <w:szCs w:val="16"/>
              <w:u w:val="single"/>
            </w:rPr>
          </w:pPr>
          <w:hyperlink r:id="rId2">
            <w:r>
              <w:rPr>
                <w:rFonts w:eastAsia="Arial" w:cs="Arial" w:ascii="Arial" w:hAnsi="Arial"/>
                <w:color w:val="0000FF"/>
                <w:sz w:val="16"/>
                <w:szCs w:val="16"/>
                <w:u w:val="single"/>
              </w:rPr>
              <w:t>iessitges.xtec.cat</w:t>
            </w:r>
          </w:hyperlink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rFonts w:ascii="Arial" w:hAnsi="Arial" w:eastAsia="Arial" w:cs="Arial"/>
              <w:color w:val="000000"/>
              <w:sz w:val="16"/>
              <w:szCs w:val="16"/>
            </w:rPr>
          </w:pPr>
          <w:r>
            <w:rPr>
              <w:rFonts w:eastAsia="Arial" w:cs="Arial" w:ascii="Arial" w:hAnsi="Arial"/>
              <w:color w:val="000000"/>
              <w:sz w:val="16"/>
              <w:szCs w:val="16"/>
            </w:rPr>
            <w:t>Tf: 93 894 37 12</w:t>
          </w:r>
        </w:p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</w:r>
        </w:p>
      </w:tc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1"/>
            <w:widowControl w:val="false"/>
            <w:ind w:left="1" w:hanging="3"/>
            <w:jc w:val="center"/>
            <w:rPr>
              <w:rFonts w:ascii="Arial" w:hAnsi="Arial" w:eastAsia="Arial" w:cs="Arial"/>
              <w:sz w:val="28"/>
              <w:szCs w:val="28"/>
            </w:rPr>
          </w:pPr>
          <w:r>
            <w:rPr>
              <w:rFonts w:eastAsia="Arial" w:cs="Arial" w:ascii="Arial" w:hAnsi="Arial"/>
              <w:b/>
              <w:sz w:val="28"/>
              <w:szCs w:val="28"/>
            </w:rPr>
            <w:t>UD: Sistemes de Control</w:t>
          </w:r>
        </w:p>
        <w:p>
          <w:pPr>
            <w:pStyle w:val="Normal1"/>
            <w:widowControl w:val="false"/>
            <w:ind w:left="1" w:hanging="3"/>
            <w:jc w:val="center"/>
            <w:rPr>
              <w:sz w:val="28"/>
              <w:szCs w:val="28"/>
            </w:rPr>
          </w:pPr>
          <w:r>
            <w:rPr>
              <w:rFonts w:eastAsia="Arial" w:cs="Arial" w:ascii="Arial" w:hAnsi="Arial"/>
              <w:b/>
              <w:sz w:val="28"/>
              <w:szCs w:val="28"/>
            </w:rPr>
            <w:t>2n BTX Tecnologia industrial II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1"/>
            <w:widowControl w:val="false"/>
            <w:pBdr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  <w:sz w:val="18"/>
              <w:szCs w:val="18"/>
            </w:rPr>
          </w:pPr>
          <w:r>
            <w:rPr/>
            <w:drawing>
              <wp:inline distT="0" distB="0" distL="0" distR="0">
                <wp:extent cx="1110615" cy="591185"/>
                <wp:effectExtent l="0" t="0" r="0" b="0"/>
                <wp:docPr id="11" name="image3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3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0615" cy="591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pBdr/>
      <w:tabs>
        <w:tab w:val="clear" w:pos="720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tLeast" w:line="1" w:before="0" w:after="0"/>
      <w:ind w:left="-1" w:hanging="1"/>
      <w:jc w:val="left"/>
      <w:textAlignment w:val="top"/>
      <w:outlineLvl w:val="0"/>
    </w:pPr>
    <w:rPr>
      <w:rFonts w:ascii="Times New Roman" w:hAnsi="Times New Roman" w:eastAsia="NSimSun" w:cs="Arial"/>
      <w:color w:val="auto"/>
      <w:kern w:val="0"/>
      <w:sz w:val="24"/>
      <w:szCs w:val="24"/>
      <w:vertAlign w:val="subscript"/>
      <w:lang w:eastAsia="es-ES" w:val="ca-ES" w:bidi="hi-IN"/>
    </w:rPr>
  </w:style>
  <w:style w:type="paragraph" w:styleId="Encapalament1">
    <w:name w:val="Heading 1"/>
    <w:basedOn w:val="Normal1"/>
    <w:next w:val="Normal1"/>
    <w:uiPriority w:val="9"/>
    <w:qFormat/>
    <w:pPr>
      <w:keepNext w:val="true"/>
      <w:keepLines/>
      <w:spacing w:before="480" w:after="120"/>
    </w:pPr>
    <w:rPr>
      <w:b/>
      <w:sz w:val="48"/>
      <w:szCs w:val="48"/>
    </w:rPr>
  </w:style>
  <w:style w:type="paragraph" w:styleId="Encapalament2">
    <w:name w:val="Heading 2"/>
    <w:basedOn w:val="Normal1"/>
    <w:next w:val="Normal1"/>
    <w:uiPriority w:val="9"/>
    <w:semiHidden/>
    <w:unhideWhenUsed/>
    <w:qFormat/>
    <w:pPr>
      <w:keepNext w:val="true"/>
      <w:jc w:val="both"/>
      <w:outlineLvl w:val="1"/>
    </w:pPr>
    <w:rPr>
      <w:rFonts w:ascii="Arial" w:hAnsi="Arial" w:cs="Arial"/>
      <w:b/>
      <w:bCs/>
      <w:sz w:val="32"/>
    </w:rPr>
  </w:style>
  <w:style w:type="paragraph" w:styleId="Encapalament3">
    <w:name w:val="Heading 3"/>
    <w:basedOn w:val="Normal1"/>
    <w:next w:val="Normal1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Encapalament4">
    <w:name w:val="Heading 4"/>
    <w:basedOn w:val="Normal1"/>
    <w:next w:val="Normal1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Encapalament5">
    <w:name w:val="Heading 5"/>
    <w:basedOn w:val="Normal1"/>
    <w:next w:val="Normal1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Encapalament6">
    <w:name w:val="Heading 6"/>
    <w:basedOn w:val="Normal1"/>
    <w:next w:val="Normal1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ar" w:customStyle="1">
    <w:name w:val="Título 2 Car"/>
    <w:qFormat/>
    <w:rPr>
      <w:rFonts w:ascii="Arial" w:hAnsi="Arial" w:eastAsia="Times New Roman" w:cs="Arial"/>
      <w:b/>
      <w:bCs/>
      <w:w w:val="100"/>
      <w:position w:val="0"/>
      <w:sz w:val="32"/>
      <w:sz w:val="32"/>
      <w:szCs w:val="24"/>
      <w:effect w:val="none"/>
      <w:vertAlign w:val="baseline"/>
      <w:em w:val="none"/>
      <w:lang w:val="ca-ES" w:eastAsia="es-ES"/>
    </w:rPr>
  </w:style>
  <w:style w:type="character" w:styleId="EncabezadoCar" w:customStyle="1">
    <w:name w:val="Encabezado Car"/>
    <w:qFormat/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eastAsia="es-ES"/>
    </w:rPr>
  </w:style>
  <w:style w:type="character" w:styleId="PiedepginaCar" w:customStyle="1">
    <w:name w:val="Pie de página Car"/>
    <w:qFormat/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eastAsia="es-ES"/>
    </w:rPr>
  </w:style>
  <w:style w:type="character" w:styleId="Pagenumber">
    <w:name w:val="page number"/>
    <w:basedOn w:val="DefaultParagraphFont"/>
    <w:qFormat/>
    <w:rPr>
      <w:w w:val="100"/>
      <w:position w:val="0"/>
      <w:sz w:val="24"/>
      <w:effect w:val="none"/>
      <w:vertAlign w:val="baseline"/>
      <w:em w:val="none"/>
    </w:rPr>
  </w:style>
  <w:style w:type="character" w:styleId="EnlladInternet">
    <w:name w:val="Hyperlink"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styleId="Annotationreference">
    <w:name w:val="annotation reference"/>
    <w:qFormat/>
    <w:rPr>
      <w:w w:val="100"/>
      <w:position w:val="0"/>
      <w:sz w:val="16"/>
      <w:sz w:val="16"/>
      <w:szCs w:val="16"/>
      <w:effect w:val="none"/>
      <w:vertAlign w:val="baseline"/>
      <w:em w:val="none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before="0" w:after="0"/>
      <w:ind w:hanging="1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ca-ES" w:eastAsia="zh-CN" w:bidi="hi-IN"/>
    </w:rPr>
  </w:style>
  <w:style w:type="paragraph" w:styleId="Ttol">
    <w:name w:val="Title"/>
    <w:basedOn w:val="Normal1"/>
    <w:next w:val="Normal1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aleraipeu">
    <w:name w:val="Capçalera i peu"/>
    <w:basedOn w:val="Normal"/>
    <w:qFormat/>
    <w:pPr/>
    <w:rPr/>
  </w:style>
  <w:style w:type="paragraph" w:styleId="Capalera">
    <w:name w:val="Header"/>
    <w:basedOn w:val="Normal1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eudepgina">
    <w:name w:val="Footer"/>
    <w:basedOn w:val="Normal1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NormalWeb">
    <w:name w:val="Normal (Web)"/>
    <w:basedOn w:val="Normal1"/>
    <w:qFormat/>
    <w:pPr>
      <w:spacing w:beforeAutospacing="1" w:afterAutospacing="1"/>
    </w:pPr>
    <w:rPr/>
  </w:style>
  <w:style w:type="paragraph" w:styleId="ListParagraph">
    <w:name w:val="List Paragraph"/>
    <w:basedOn w:val="Normal1"/>
    <w:qFormat/>
    <w:pPr>
      <w:ind w:left="708" w:hanging="1"/>
    </w:pPr>
    <w:rPr/>
  </w:style>
  <w:style w:type="paragraph" w:styleId="Subttol">
    <w:name w:val="Subtitle"/>
    <w:basedOn w:val="Normal1"/>
    <w:next w:val="Normal1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pPr>
      <w:spacing w:line="1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hyperlink" Target="http://www.xtec.cat/iessitges" TargetMode="External"/><Relationship Id="rId3" Type="http://schemas.openxmlformats.org/officeDocument/2006/relationships/image" Target="media/image7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hyperlink" Target="http://www.xtec.cat/iessitges" TargetMode="External"/><Relationship Id="rId3" Type="http://schemas.openxmlformats.org/officeDocument/2006/relationships/image" Target="media/image7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hyperlink" Target="http://www.xtec.cat/iessitges" TargetMode="External"/><Relationship Id="rId3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jpqyb7q3YirZ1fDLyxZXGn61nQyg==">AMUW2mX1ekzVEIJKH3HwJ6DtO4TNPQVUoBVylIOqFsAFuIrihK3Gr8HeVsaEuQmRyOFVz39jrELs6x0jbdoM/KcdEArZifC14vXd09adJ6jm0Yoh4s+/kqo=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LibreOffice/7.5.0.3$Windows_X86_64 LibreOffice_project/c21113d003cd3efa8c53188764377a8272d9d6de</Application>
  <AppVersion>15.0000</AppVersion>
  <Pages>2</Pages>
  <Words>238</Words>
  <Characters>1282</Characters>
  <CharactersWithSpaces>1503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2023-01-18T07:38:00Z</dcterms:created>
  <dc:creator>ADMIN</dc:creator>
  <dc:description/>
  <dc:language>ca-ES</dc:language>
  <cp:lastModifiedBy/>
  <dcterms:modified xsi:type="dcterms:W3CDTF">2023-03-22T09:36:50Z</dcterms:modified>
  <cp:revision>1</cp:revision>
  <dc:subject/>
  <dc:title/>
</cp:coreProperties>
</file>