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D33" w:rsidRDefault="006B5B4B">
      <w:r>
        <w:t>LA REACCIÓN ANTI-ROMÁNTICA EN ESPAÑA</w:t>
      </w:r>
    </w:p>
    <w:p w:rsidR="006B5B4B" w:rsidRDefault="006B5B4B">
      <w:r>
        <w:t xml:space="preserve">En realidad, aunque hablemos del movimiento romántico en España, lo cierto es que la mayoría del público culto prefería la literatura más conservadora, que seguía la tradición heredada de los siglos anteriores. Esta ideología conservadora criticaba la nueva tendencia romántica porque, según ellos, cuestionaba </w:t>
      </w:r>
      <w:r w:rsidRPr="00CB10AF">
        <w:rPr>
          <w:b/>
        </w:rPr>
        <w:t>(ponía en duda) la fe en un orden existencial establecido por Dios</w:t>
      </w:r>
      <w:r>
        <w:t>. En este orden existencial el suicidio, por ejemplo, era contrario a la ley divina. Sin embargo, la figura del suicida para el autor romántico resultaba muy interesante. E</w:t>
      </w:r>
      <w:r w:rsidR="00A52A94">
        <w:t>n “Don Álvaro o la fuerza del sino” del Duque de Rivas, el personaje principal se suicida después de la muerte de la amada. Esta acción no era del gusto del público más conservador. Espronceda va más lejos y en su poema “El diablo mundo” se atreve  a criticar a un Dios y lo hace responsable de los sufrimientos y la muerte de un hombre.</w:t>
      </w:r>
    </w:p>
    <w:p w:rsidR="00CB10AF" w:rsidRDefault="00CB10AF"/>
    <w:p w:rsidR="00CB10AF" w:rsidRDefault="00CB10AF" w:rsidP="00CB10AF">
      <w:pPr>
        <w:jc w:val="center"/>
      </w:pPr>
      <w:r>
        <w:rPr>
          <w:noProof/>
          <w:lang w:eastAsia="es-ES"/>
        </w:rPr>
        <w:drawing>
          <wp:inline distT="0" distB="0" distL="0" distR="0">
            <wp:extent cx="2857500" cy="1933575"/>
            <wp:effectExtent l="19050" t="0" r="0" b="0"/>
            <wp:docPr id="1" name="Imagen 1" descr="http://nomesjoana.files.wordpress.com/2011/08/5320.jpg?w=300&amp;h=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mesjoana.files.wordpress.com/2011/08/5320.jpg?w=300&amp;h=203"/>
                    <pic:cNvPicPr>
                      <a:picLocks noChangeAspect="1" noChangeArrowheads="1"/>
                    </pic:cNvPicPr>
                  </pic:nvPicPr>
                  <pic:blipFill>
                    <a:blip r:embed="rId4" cstate="print"/>
                    <a:srcRect/>
                    <a:stretch>
                      <a:fillRect/>
                    </a:stretch>
                  </pic:blipFill>
                  <pic:spPr bwMode="auto">
                    <a:xfrm>
                      <a:off x="0" y="0"/>
                      <a:ext cx="2857500" cy="1933575"/>
                    </a:xfrm>
                    <a:prstGeom prst="rect">
                      <a:avLst/>
                    </a:prstGeom>
                    <a:noFill/>
                    <a:ln w="9525">
                      <a:noFill/>
                      <a:miter lim="800000"/>
                      <a:headEnd/>
                      <a:tailEnd/>
                    </a:ln>
                  </pic:spPr>
                </pic:pic>
              </a:graphicData>
            </a:graphic>
          </wp:inline>
        </w:drawing>
      </w:r>
    </w:p>
    <w:p w:rsidR="00CB10AF" w:rsidRDefault="00CB10AF" w:rsidP="00CB10AF">
      <w:pPr>
        <w:jc w:val="center"/>
      </w:pPr>
      <w:r>
        <w:t>Henry Wallis</w:t>
      </w:r>
      <w:r w:rsidR="0005407E">
        <w:t xml:space="preserve">, “La muerte de </w:t>
      </w:r>
      <w:proofErr w:type="spellStart"/>
      <w:r w:rsidR="0005407E">
        <w:t>Chatterton</w:t>
      </w:r>
      <w:proofErr w:type="spellEnd"/>
      <w:r w:rsidR="0005407E">
        <w:t>” 1856</w:t>
      </w:r>
    </w:p>
    <w:p w:rsidR="0005407E" w:rsidRPr="0005407E" w:rsidRDefault="0005407E" w:rsidP="00CB10AF">
      <w:pPr>
        <w:jc w:val="center"/>
        <w:rPr>
          <w:i/>
          <w:sz w:val="18"/>
          <w:szCs w:val="18"/>
        </w:rPr>
      </w:pPr>
      <w:r>
        <w:rPr>
          <w:i/>
          <w:sz w:val="18"/>
          <w:szCs w:val="18"/>
        </w:rPr>
        <w:t>La muerte, la que trae la liberación al alma atormentada</w:t>
      </w:r>
    </w:p>
    <w:p w:rsidR="00A52A94" w:rsidRPr="008B3CEF" w:rsidRDefault="00A52A94">
      <w:pPr>
        <w:rPr>
          <w:b/>
        </w:rPr>
      </w:pPr>
      <w:r>
        <w:t xml:space="preserve">La hostilidad fue en aumento. El editor catalán Andrés </w:t>
      </w:r>
      <w:proofErr w:type="spellStart"/>
      <w:r>
        <w:t>Fontcubierta</w:t>
      </w:r>
      <w:proofErr w:type="spellEnd"/>
      <w:r>
        <w:t xml:space="preserve">, por ejemplo, </w:t>
      </w:r>
      <w:r w:rsidR="00DA6606">
        <w:t xml:space="preserve">en 1837, </w:t>
      </w:r>
      <w:r>
        <w:t xml:space="preserve"> se lamentaba  en su diario con estas palabras</w:t>
      </w:r>
      <w:r w:rsidRPr="008B3CEF">
        <w:rPr>
          <w:b/>
        </w:rPr>
        <w:t>: “Asistimos a una época de la vida social en que todas las creencias se apagan”.</w:t>
      </w:r>
      <w:r w:rsidR="0005407E" w:rsidRPr="008B3CEF">
        <w:rPr>
          <w:b/>
        </w:rPr>
        <w:t xml:space="preserve"> </w:t>
      </w:r>
    </w:p>
    <w:p w:rsidR="00DA6606" w:rsidRDefault="00DA6606">
      <w:pPr>
        <w:rPr>
          <w:rFonts w:cs="Arial"/>
          <w:iCs/>
          <w:shd w:val="clear" w:color="auto" w:fill="FFFFFF"/>
        </w:rPr>
      </w:pPr>
      <w:r>
        <w:t xml:space="preserve">En 1841, </w:t>
      </w:r>
      <w:r w:rsidRPr="00DA6606">
        <w:rPr>
          <w:rFonts w:cs="Arial"/>
          <w:iCs/>
          <w:shd w:val="clear" w:color="auto" w:fill="FFFFFF"/>
        </w:rPr>
        <w:t xml:space="preserve">Jaume </w:t>
      </w:r>
      <w:proofErr w:type="spellStart"/>
      <w:r w:rsidRPr="00DA6606">
        <w:rPr>
          <w:rFonts w:cs="Arial"/>
          <w:iCs/>
          <w:shd w:val="clear" w:color="auto" w:fill="FFFFFF"/>
        </w:rPr>
        <w:t>Llucià</w:t>
      </w:r>
      <w:proofErr w:type="spellEnd"/>
      <w:r w:rsidRPr="00DA6606">
        <w:rPr>
          <w:rFonts w:cs="Arial"/>
          <w:iCs/>
          <w:shd w:val="clear" w:color="auto" w:fill="FFFFFF"/>
        </w:rPr>
        <w:t xml:space="preserve"> Antoni Balmes</w:t>
      </w:r>
      <w:r>
        <w:rPr>
          <w:rFonts w:cs="Arial"/>
          <w:iCs/>
          <w:shd w:val="clear" w:color="auto" w:fill="FFFFFF"/>
        </w:rPr>
        <w:t>, un teólogo y filósofo nacido en Vic</w:t>
      </w:r>
      <w:r w:rsidR="00C07F4D">
        <w:rPr>
          <w:rFonts w:cs="Arial"/>
          <w:iCs/>
          <w:shd w:val="clear" w:color="auto" w:fill="FFFFFF"/>
        </w:rPr>
        <w:t>,  califica al Romanticismo como una “plaga” peligrosa que conduce al escepticismo. Con estas palabras critica al movimiento romántico:</w:t>
      </w:r>
    </w:p>
    <w:p w:rsidR="00C07F4D" w:rsidRPr="008B3CEF" w:rsidRDefault="00C07F4D" w:rsidP="004C64FC">
      <w:pPr>
        <w:ind w:left="708"/>
        <w:rPr>
          <w:rFonts w:cs="Arial"/>
          <w:b/>
          <w:i/>
          <w:iCs/>
          <w:shd w:val="clear" w:color="auto" w:fill="FFFFFF"/>
        </w:rPr>
      </w:pPr>
      <w:r w:rsidRPr="008B3CEF">
        <w:rPr>
          <w:rFonts w:cs="Arial"/>
          <w:b/>
          <w:iCs/>
          <w:shd w:val="clear" w:color="auto" w:fill="FFFFFF"/>
        </w:rPr>
        <w:t>“</w:t>
      </w:r>
      <w:r w:rsidRPr="008B3CEF">
        <w:rPr>
          <w:rFonts w:cs="Arial"/>
          <w:b/>
          <w:i/>
          <w:iCs/>
          <w:shd w:val="clear" w:color="auto" w:fill="FFFFFF"/>
        </w:rPr>
        <w:t>se quejan de todo, blasfeman de Dios, calumnian a la humanidad entera, y cuando se elevan a consideraciones filosóficas llevan el alma por una región de tinieblas, donde no encuentra más que un caos desesperante”.</w:t>
      </w:r>
    </w:p>
    <w:p w:rsidR="00C07F4D" w:rsidRDefault="00C07F4D">
      <w:pPr>
        <w:rPr>
          <w:rFonts w:cs="Arial"/>
          <w:i/>
          <w:iCs/>
          <w:shd w:val="clear" w:color="auto" w:fill="FFFFFF"/>
        </w:rPr>
      </w:pPr>
      <w:r>
        <w:rPr>
          <w:rFonts w:cs="Arial"/>
          <w:i/>
          <w:iCs/>
          <w:shd w:val="clear" w:color="auto" w:fill="FFFFFF"/>
        </w:rPr>
        <w:t>Alberto Lista, un matemático, poeta, periodista y sacerdote de Sevilla, no es menos duro en sus críticas a los poetas románticos, y pide que los literatos vuelvan a la religión y a la moralidad y escriban obras que contengan “verdades útiles”</w:t>
      </w:r>
      <w:r w:rsidR="00723EF8">
        <w:rPr>
          <w:rFonts w:cs="Arial"/>
          <w:i/>
          <w:iCs/>
          <w:shd w:val="clear" w:color="auto" w:fill="FFFFFF"/>
        </w:rPr>
        <w:t>, que puedan servir a la estabilidad social.</w:t>
      </w:r>
      <w:r w:rsidR="00A430E0">
        <w:rPr>
          <w:rFonts w:cs="Arial"/>
          <w:i/>
          <w:iCs/>
          <w:shd w:val="clear" w:color="auto" w:fill="FFFFFF"/>
        </w:rPr>
        <w:t xml:space="preserve"> Fue director de la revista “La estrella”.</w:t>
      </w:r>
    </w:p>
    <w:p w:rsidR="004407E1" w:rsidRDefault="004407E1">
      <w:pPr>
        <w:rPr>
          <w:rFonts w:cs="Arial"/>
          <w:i/>
          <w:iCs/>
          <w:shd w:val="clear" w:color="auto" w:fill="FFFFFF"/>
        </w:rPr>
      </w:pPr>
    </w:p>
    <w:p w:rsidR="00723EF8" w:rsidRPr="004407E1" w:rsidRDefault="00723EF8">
      <w:pPr>
        <w:rPr>
          <w:rFonts w:cs="Arial"/>
          <w:iCs/>
          <w:shd w:val="clear" w:color="auto" w:fill="FFFFFF"/>
        </w:rPr>
      </w:pPr>
      <w:r w:rsidRPr="004407E1">
        <w:rPr>
          <w:rFonts w:cs="Arial"/>
          <w:iCs/>
          <w:shd w:val="clear" w:color="auto" w:fill="FFFFFF"/>
        </w:rPr>
        <w:lastRenderedPageBreak/>
        <w:t xml:space="preserve">A partir del 1850, el rechazo a los románticos era ya general en España y, ni siquiera Bécquer (nuestro romántico por excelencia) fue capaz de distanciarse lo bastante de la ideología de su época. Apresado, quizás, por el miedo al rechazo social llegó a decir: </w:t>
      </w:r>
      <w:r w:rsidRPr="008B3CEF">
        <w:rPr>
          <w:rFonts w:cs="Arial"/>
          <w:b/>
          <w:iCs/>
          <w:shd w:val="clear" w:color="auto" w:fill="FFFFFF"/>
        </w:rPr>
        <w:t>“la vida, tomada tal como es, sin exageraciones o engaños, no es tan mala como dicen algunos”</w:t>
      </w:r>
      <w:r w:rsidRPr="004407E1">
        <w:rPr>
          <w:rFonts w:cs="Arial"/>
          <w:iCs/>
          <w:shd w:val="clear" w:color="auto" w:fill="FFFFFF"/>
        </w:rPr>
        <w:t>. Sin embargo, y como todos sabemos, sus poemas y su vida</w:t>
      </w:r>
      <w:r w:rsidR="004407E1" w:rsidRPr="004407E1">
        <w:rPr>
          <w:rFonts w:cs="Arial"/>
          <w:iCs/>
          <w:shd w:val="clear" w:color="auto" w:fill="FFFFFF"/>
        </w:rPr>
        <w:t xml:space="preserve"> estuvieron siempre teñidos de la desesperación propia de una época en crisis.</w:t>
      </w:r>
    </w:p>
    <w:p w:rsidR="004407E1" w:rsidRPr="004407E1" w:rsidRDefault="004407E1">
      <w:pPr>
        <w:rPr>
          <w:rFonts w:cs="Arial"/>
          <w:iCs/>
          <w:shd w:val="clear" w:color="auto" w:fill="FFFFFF"/>
        </w:rPr>
      </w:pPr>
      <w:r w:rsidRPr="004407E1">
        <w:rPr>
          <w:rFonts w:cs="Arial"/>
          <w:iCs/>
          <w:shd w:val="clear" w:color="auto" w:fill="FFFFFF"/>
        </w:rPr>
        <w:t>Juan Valera, un político y escritor cordobés, calificó al Romanticismo de filosofía enferma. No entendía cómo se podía hacer de la desesperación el lema de una vida:</w:t>
      </w:r>
    </w:p>
    <w:p w:rsidR="004407E1" w:rsidRPr="008B3CEF" w:rsidRDefault="004407E1">
      <w:pPr>
        <w:rPr>
          <w:rFonts w:cs="Arial"/>
          <w:b/>
          <w:i/>
          <w:iCs/>
          <w:shd w:val="clear" w:color="auto" w:fill="FFFFFF"/>
        </w:rPr>
      </w:pPr>
      <w:r>
        <w:rPr>
          <w:rFonts w:cs="Arial"/>
          <w:i/>
          <w:iCs/>
          <w:shd w:val="clear" w:color="auto" w:fill="FFFFFF"/>
        </w:rPr>
        <w:tab/>
      </w:r>
      <w:r w:rsidRPr="008B3CEF">
        <w:rPr>
          <w:rFonts w:cs="Arial"/>
          <w:b/>
          <w:i/>
          <w:iCs/>
          <w:shd w:val="clear" w:color="auto" w:fill="FFFFFF"/>
        </w:rPr>
        <w:t>“Nadie me negará que es mejor estar consolado que estar desesperado”.</w:t>
      </w:r>
    </w:p>
    <w:p w:rsidR="004407E1" w:rsidRDefault="004407E1">
      <w:pPr>
        <w:rPr>
          <w:rFonts w:cs="Arial"/>
          <w:iCs/>
          <w:shd w:val="clear" w:color="auto" w:fill="FFFFFF"/>
        </w:rPr>
      </w:pPr>
      <w:r>
        <w:rPr>
          <w:rFonts w:cs="Arial"/>
          <w:iCs/>
          <w:shd w:val="clear" w:color="auto" w:fill="FFFFFF"/>
        </w:rPr>
        <w:t>Pedro Antonio de Alarcón, escritor granadino, en su discurso de entrada a la Academia Española (1877) arremete contra los románticos y dice que la literatura ha de ser “útil a la familia y a la sociedad</w:t>
      </w:r>
      <w:r w:rsidR="00170A5B">
        <w:rPr>
          <w:rFonts w:cs="Arial"/>
          <w:iCs/>
          <w:shd w:val="clear" w:color="auto" w:fill="FFFFFF"/>
        </w:rPr>
        <w:t>..., consoladora del espíritu humano...de útiles enseñanzas y  provecho...sin odio ni ataque deliberado a los buenos principios”. Llegó a decir que la literatura no tiene nada que ver con la verdad, que solo tiene que ser placentera:</w:t>
      </w:r>
    </w:p>
    <w:p w:rsidR="00170A5B" w:rsidRPr="008B3CEF" w:rsidRDefault="00170A5B" w:rsidP="00170A5B">
      <w:pPr>
        <w:ind w:left="705"/>
        <w:rPr>
          <w:rFonts w:cs="Arial"/>
          <w:b/>
          <w:i/>
          <w:iCs/>
          <w:shd w:val="clear" w:color="auto" w:fill="FFFFFF"/>
        </w:rPr>
      </w:pPr>
      <w:r w:rsidRPr="008B3CEF">
        <w:rPr>
          <w:rFonts w:cs="Arial"/>
          <w:b/>
          <w:iCs/>
          <w:shd w:val="clear" w:color="auto" w:fill="FFFFFF"/>
        </w:rPr>
        <w:t>“</w:t>
      </w:r>
      <w:r w:rsidRPr="008B3CEF">
        <w:rPr>
          <w:rFonts w:cs="Arial"/>
          <w:b/>
          <w:i/>
          <w:iCs/>
          <w:shd w:val="clear" w:color="auto" w:fill="FFFFFF"/>
        </w:rPr>
        <w:t>¿Qué provecho nos trae el retratar la verdad si la verdad es inmunda?</w:t>
      </w:r>
      <w:proofErr w:type="gramStart"/>
      <w:r w:rsidRPr="008B3CEF">
        <w:rPr>
          <w:rFonts w:cs="Arial"/>
          <w:b/>
          <w:i/>
          <w:iCs/>
          <w:shd w:val="clear" w:color="auto" w:fill="FFFFFF"/>
        </w:rPr>
        <w:t>...¿</w:t>
      </w:r>
      <w:proofErr w:type="gramEnd"/>
      <w:r w:rsidRPr="008B3CEF">
        <w:rPr>
          <w:rFonts w:cs="Arial"/>
          <w:b/>
          <w:i/>
          <w:iCs/>
          <w:shd w:val="clear" w:color="auto" w:fill="FFFFFF"/>
        </w:rPr>
        <w:t>No sería mejor mentir, para consuelo?</w:t>
      </w:r>
    </w:p>
    <w:p w:rsidR="0073127D" w:rsidRDefault="0073127D" w:rsidP="00170A5B">
      <w:pPr>
        <w:rPr>
          <w:rFonts w:cs="Arial"/>
          <w:i/>
          <w:iCs/>
          <w:shd w:val="clear" w:color="auto" w:fill="FFFFFF"/>
        </w:rPr>
      </w:pPr>
    </w:p>
    <w:p w:rsidR="00EF59A6" w:rsidRDefault="00EF59A6" w:rsidP="00170A5B">
      <w:pPr>
        <w:rPr>
          <w:rFonts w:cs="Arial"/>
          <w:i/>
          <w:iCs/>
          <w:shd w:val="clear" w:color="auto" w:fill="FFFFFF"/>
        </w:rPr>
      </w:pPr>
    </w:p>
    <w:p w:rsidR="0073127D" w:rsidRDefault="0073127D" w:rsidP="00170A5B">
      <w:pPr>
        <w:rPr>
          <w:rFonts w:cs="Arial"/>
          <w:i/>
          <w:iCs/>
          <w:shd w:val="clear" w:color="auto" w:fill="FFFFFF"/>
        </w:rPr>
      </w:pPr>
    </w:p>
    <w:p w:rsidR="0073127D" w:rsidRPr="00170A5B" w:rsidRDefault="0073127D" w:rsidP="00170A5B">
      <w:pPr>
        <w:rPr>
          <w:rFonts w:cs="Arial"/>
          <w:i/>
          <w:iCs/>
          <w:shd w:val="clear" w:color="auto" w:fill="FFFFFF"/>
          <w:lang w:val="ca-ES"/>
        </w:rPr>
      </w:pPr>
    </w:p>
    <w:sectPr w:rsidR="0073127D" w:rsidRPr="00170A5B" w:rsidSect="006B5B4B">
      <w:pgSz w:w="11906" w:h="16838"/>
      <w:pgMar w:top="1417"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6B5B4B"/>
    <w:rsid w:val="0005407E"/>
    <w:rsid w:val="001019A5"/>
    <w:rsid w:val="001250E4"/>
    <w:rsid w:val="00170A5B"/>
    <w:rsid w:val="004407E1"/>
    <w:rsid w:val="004C64FC"/>
    <w:rsid w:val="005272C2"/>
    <w:rsid w:val="00587B13"/>
    <w:rsid w:val="006106A7"/>
    <w:rsid w:val="006B5B4B"/>
    <w:rsid w:val="0072030C"/>
    <w:rsid w:val="00723EF8"/>
    <w:rsid w:val="0073127D"/>
    <w:rsid w:val="008B3CEF"/>
    <w:rsid w:val="00A430E0"/>
    <w:rsid w:val="00A52A94"/>
    <w:rsid w:val="00B90F39"/>
    <w:rsid w:val="00C00C23"/>
    <w:rsid w:val="00C07F4D"/>
    <w:rsid w:val="00CB10AF"/>
    <w:rsid w:val="00DA6606"/>
    <w:rsid w:val="00EF59A6"/>
    <w:rsid w:val="00F6079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B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B10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10AF"/>
    <w:rPr>
      <w:rFonts w:ascii="Tahoma" w:hAnsi="Tahoma" w:cs="Tahoma"/>
      <w:sz w:val="16"/>
      <w:szCs w:val="16"/>
      <w:lang w:val="ca-ES"/>
    </w:rPr>
  </w:style>
  <w:style w:type="character" w:styleId="Hipervnculo">
    <w:name w:val="Hyperlink"/>
    <w:basedOn w:val="Fuentedeprrafopredeter"/>
    <w:uiPriority w:val="99"/>
    <w:semiHidden/>
    <w:unhideWhenUsed/>
    <w:rsid w:val="00DA6606"/>
    <w:rPr>
      <w:color w:val="0000FF"/>
      <w:u w:val="single"/>
    </w:rPr>
  </w:style>
  <w:style w:type="character" w:customStyle="1" w:styleId="apple-converted-space">
    <w:name w:val="apple-converted-space"/>
    <w:basedOn w:val="Fuentedeprrafopredeter"/>
    <w:rsid w:val="00DA66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2777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2014-10-12T09:50:00Z</dcterms:created>
  <dcterms:modified xsi:type="dcterms:W3CDTF">2014-10-12T09:51:00Z</dcterms:modified>
</cp:coreProperties>
</file>