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6D8" w:rsidRDefault="00B406D8" w:rsidP="00B406D8">
      <w:pPr>
        <w:spacing w:after="120" w:line="240" w:lineRule="auto"/>
        <w:ind w:left="567" w:right="719"/>
        <w:jc w:val="both"/>
        <w:rPr>
          <w:rFonts w:asciiTheme="majorHAnsi" w:hAnsiTheme="majorHAnsi"/>
          <w:b/>
          <w:sz w:val="28"/>
          <w:szCs w:val="28"/>
        </w:rPr>
      </w:pPr>
      <w:bookmarkStart w:id="0" w:name="_GoBack"/>
      <w:bookmarkEnd w:id="0"/>
      <w:r>
        <w:rPr>
          <w:rFonts w:asciiTheme="majorHAnsi" w:hAnsiTheme="majorHAnsi"/>
          <w:b/>
          <w:sz w:val="28"/>
          <w:szCs w:val="28"/>
        </w:rPr>
        <w:t>1</w:t>
      </w:r>
      <w:r w:rsidRPr="00A34BD6">
        <w:rPr>
          <w:rFonts w:asciiTheme="majorHAnsi" w:hAnsiTheme="majorHAnsi"/>
          <w:b/>
          <w:sz w:val="28"/>
          <w:szCs w:val="28"/>
        </w:rPr>
        <w:t xml:space="preserve">. </w:t>
      </w:r>
      <w:r>
        <w:rPr>
          <w:rFonts w:asciiTheme="majorHAnsi" w:hAnsiTheme="majorHAnsi"/>
          <w:b/>
          <w:sz w:val="28"/>
          <w:szCs w:val="28"/>
        </w:rPr>
        <w:t xml:space="preserve">Places disponibles per al curs 2015-16 i </w:t>
      </w:r>
      <w:r w:rsidRPr="00A34BD6">
        <w:rPr>
          <w:rFonts w:asciiTheme="majorHAnsi" w:hAnsiTheme="majorHAnsi"/>
          <w:b/>
          <w:sz w:val="28"/>
          <w:szCs w:val="28"/>
        </w:rPr>
        <w:t>Dotació Econòmica:</w:t>
      </w:r>
    </w:p>
    <w:p w:rsidR="00B406D8" w:rsidRPr="00E63698" w:rsidRDefault="00B406D8" w:rsidP="00B406D8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E63698">
        <w:rPr>
          <w:rFonts w:asciiTheme="majorHAnsi" w:hAnsiTheme="majorHAnsi"/>
          <w:sz w:val="28"/>
          <w:szCs w:val="28"/>
        </w:rPr>
        <w:t xml:space="preserve">- </w:t>
      </w:r>
      <w:r w:rsidRPr="00E63698">
        <w:rPr>
          <w:rFonts w:asciiTheme="majorHAnsi" w:hAnsiTheme="majorHAnsi"/>
        </w:rPr>
        <w:t xml:space="preserve">1 plaça / </w:t>
      </w:r>
      <w:r>
        <w:rPr>
          <w:rFonts w:asciiTheme="majorHAnsi" w:hAnsiTheme="majorHAnsi"/>
        </w:rPr>
        <w:t>800 euros(i</w:t>
      </w:r>
      <w:r w:rsidRPr="00E63698">
        <w:rPr>
          <w:rFonts w:asciiTheme="majorHAnsi" w:hAnsiTheme="majorHAnsi"/>
        </w:rPr>
        <w:t>ndependentment de la duració de l'estada).</w:t>
      </w:r>
    </w:p>
    <w:p w:rsidR="00B406D8" w:rsidRDefault="00B406D8" w:rsidP="00D673A0">
      <w:pPr>
        <w:spacing w:after="120" w:line="240" w:lineRule="auto"/>
        <w:ind w:right="719"/>
        <w:jc w:val="both"/>
        <w:rPr>
          <w:rFonts w:asciiTheme="majorHAnsi" w:hAnsiTheme="majorHAnsi"/>
          <w:b/>
          <w:sz w:val="28"/>
          <w:szCs w:val="28"/>
        </w:rPr>
      </w:pPr>
    </w:p>
    <w:p w:rsidR="00D673A0" w:rsidRPr="00B406D8" w:rsidRDefault="00B406D8" w:rsidP="00B406D8">
      <w:pPr>
        <w:spacing w:after="120" w:line="240" w:lineRule="auto"/>
        <w:ind w:left="567" w:right="719"/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2. </w:t>
      </w:r>
      <w:r w:rsidR="00D673A0" w:rsidRPr="00B406D8">
        <w:rPr>
          <w:rFonts w:asciiTheme="majorHAnsi" w:hAnsiTheme="majorHAnsi"/>
          <w:b/>
          <w:sz w:val="28"/>
          <w:szCs w:val="28"/>
        </w:rPr>
        <w:t>Objectiu de la convocatòria</w:t>
      </w:r>
    </w:p>
    <w:p w:rsidR="00A610CE" w:rsidRPr="00A34BD6" w:rsidRDefault="00D673A0" w:rsidP="00D673A0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L'objecte d'aquesta convocatòria és el foment de la realització d'estades formatives en empreses, entitats o centres educatius ubicats en altres països</w:t>
      </w:r>
      <w:r w:rsidR="00A34BD6" w:rsidRPr="00A34BD6">
        <w:rPr>
          <w:rFonts w:asciiTheme="majorHAnsi" w:hAnsiTheme="majorHAnsi"/>
        </w:rPr>
        <w:t xml:space="preserve"> europeus</w:t>
      </w:r>
      <w:r w:rsidRPr="00A34BD6">
        <w:rPr>
          <w:rFonts w:asciiTheme="majorHAnsi" w:hAnsiTheme="majorHAnsi"/>
        </w:rPr>
        <w:t xml:space="preserve"> per part del professorat que imparteix formació professional en aquells centres. La finalitat d’aquestes estades és:</w:t>
      </w:r>
    </w:p>
    <w:p w:rsidR="00D673A0" w:rsidRPr="00A34BD6" w:rsidRDefault="00D673A0" w:rsidP="00D673A0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D673A0" w:rsidRPr="00E63698" w:rsidRDefault="00D673A0" w:rsidP="00A34BD6">
      <w:pPr>
        <w:spacing w:after="120" w:line="360" w:lineRule="auto"/>
        <w:ind w:left="567" w:right="720"/>
        <w:jc w:val="both"/>
        <w:rPr>
          <w:rFonts w:asciiTheme="majorHAnsi" w:hAnsiTheme="majorHAnsi"/>
          <w:u w:val="single"/>
        </w:rPr>
      </w:pPr>
      <w:r w:rsidRPr="00E63698">
        <w:rPr>
          <w:rFonts w:asciiTheme="majorHAnsi" w:hAnsiTheme="majorHAnsi"/>
          <w:u w:val="single"/>
        </w:rPr>
        <w:t>Acció 1: La formació dual a Europa.</w:t>
      </w:r>
    </w:p>
    <w:p w:rsidR="00D673A0" w:rsidRPr="00A34BD6" w:rsidRDefault="00D673A0" w:rsidP="00A34BD6">
      <w:pPr>
        <w:spacing w:after="120" w:line="360" w:lineRule="auto"/>
        <w:ind w:left="567" w:right="720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a) Conèixer les característiques i el funcionament de la formació en alternança –simple o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dual- en països europeus amb una àmplia tradició en aquesta modalitat de formació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professional.</w:t>
      </w:r>
    </w:p>
    <w:p w:rsidR="00D673A0" w:rsidRPr="00A34BD6" w:rsidRDefault="00D673A0" w:rsidP="00A34BD6">
      <w:pPr>
        <w:spacing w:after="120" w:line="360" w:lineRule="auto"/>
        <w:ind w:left="567" w:right="720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b) Conèixer els rols dels diferents agents implicats en la formació en alternança.</w:t>
      </w:r>
    </w:p>
    <w:p w:rsidR="00D673A0" w:rsidRPr="00A34BD6" w:rsidRDefault="00D673A0" w:rsidP="00A34BD6">
      <w:pPr>
        <w:spacing w:after="120" w:line="360" w:lineRule="auto"/>
        <w:ind w:left="567" w:right="720"/>
        <w:jc w:val="both"/>
        <w:rPr>
          <w:rFonts w:asciiTheme="majorHAnsi" w:hAnsiTheme="majorHAnsi"/>
        </w:rPr>
      </w:pPr>
    </w:p>
    <w:p w:rsidR="00D673A0" w:rsidRPr="00E63698" w:rsidRDefault="00D673A0" w:rsidP="00A34BD6">
      <w:pPr>
        <w:spacing w:after="120" w:line="360" w:lineRule="auto"/>
        <w:ind w:left="567" w:right="720"/>
        <w:jc w:val="both"/>
        <w:rPr>
          <w:rFonts w:asciiTheme="majorHAnsi" w:hAnsiTheme="majorHAnsi"/>
          <w:u w:val="single"/>
        </w:rPr>
      </w:pPr>
      <w:r w:rsidRPr="00E63698">
        <w:rPr>
          <w:rFonts w:asciiTheme="majorHAnsi" w:hAnsiTheme="majorHAnsi"/>
          <w:u w:val="single"/>
        </w:rPr>
        <w:t>Acció 2: La incorporació de la llengua anglesa en els ensenyaments professionals.</w:t>
      </w:r>
    </w:p>
    <w:p w:rsidR="00D673A0" w:rsidRPr="00A34BD6" w:rsidRDefault="00D673A0" w:rsidP="00A34BD6">
      <w:pPr>
        <w:spacing w:after="120" w:line="360" w:lineRule="auto"/>
        <w:ind w:left="567" w:right="720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a) Estudiar metodologies, eines i estratègies per a la correcta utilització de l’anglès com a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llengua d’ensenyament-aprenentatge en la formació professional (AICLE-Aprenentatge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integrat de continguts i llengua estrangera).</w:t>
      </w:r>
    </w:p>
    <w:p w:rsidR="00D673A0" w:rsidRPr="00A34BD6" w:rsidRDefault="00D673A0" w:rsidP="00A34BD6">
      <w:pPr>
        <w:spacing w:after="120" w:line="360" w:lineRule="auto"/>
        <w:ind w:left="567" w:right="720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b) Conèixer models, experiències i pràctiques d’altres països de parla no anglesa de com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es realitza la impartició de continguts en llengua estrangera.</w:t>
      </w:r>
    </w:p>
    <w:p w:rsidR="00D673A0" w:rsidRPr="00A34BD6" w:rsidRDefault="00D673A0" w:rsidP="00D673A0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D673A0" w:rsidRPr="00A34BD6" w:rsidRDefault="00B406D8" w:rsidP="00D673A0">
      <w:pPr>
        <w:spacing w:after="120" w:line="240" w:lineRule="auto"/>
        <w:ind w:left="567" w:right="719"/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3</w:t>
      </w:r>
      <w:r w:rsidR="00D673A0" w:rsidRPr="00A34BD6">
        <w:rPr>
          <w:rFonts w:asciiTheme="majorHAnsi" w:hAnsiTheme="majorHAnsi"/>
          <w:b/>
          <w:sz w:val="28"/>
          <w:szCs w:val="28"/>
        </w:rPr>
        <w:t>. Participants</w:t>
      </w:r>
    </w:p>
    <w:p w:rsidR="00D673A0" w:rsidRPr="00A34BD6" w:rsidRDefault="00D673A0" w:rsidP="00A34BD6">
      <w:pPr>
        <w:spacing w:after="0" w:line="240" w:lineRule="auto"/>
        <w:ind w:left="567" w:right="720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 xml:space="preserve">2.1 Poden participar en aquesta convocatòria els centres de titularitat de </w:t>
      </w:r>
      <w:r w:rsidR="00A34BD6" w:rsidRPr="00A34BD6">
        <w:rPr>
          <w:rFonts w:asciiTheme="majorHAnsi" w:hAnsiTheme="majorHAnsi"/>
        </w:rPr>
        <w:t>tot l'Estat Espanyol</w:t>
      </w:r>
      <w:r w:rsidRPr="00A34BD6">
        <w:rPr>
          <w:rFonts w:asciiTheme="majorHAnsi" w:hAnsiTheme="majorHAnsi"/>
        </w:rPr>
        <w:t xml:space="preserve"> que imparteixen cicles formatius de formació professional inicial, cicles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d’ensenyaments esportius, cicles d’arts plàstiques i disseny, i comptin amb alumnat en aquests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ensenyaments o amb professorat que imparteix formació professional inicial que vulgui realitzar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estades formatives en empreses, entitats o centres educatius d’altres països, i que tinguin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coneixements a nivell adequat de conversa d’anglès o de l’idioma del país on es durà a terme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l’activitat.</w:t>
      </w:r>
    </w:p>
    <w:p w:rsidR="00A34BD6" w:rsidRPr="00A34BD6" w:rsidRDefault="00A34BD6" w:rsidP="00A34BD6">
      <w:pPr>
        <w:spacing w:after="0" w:line="240" w:lineRule="auto"/>
        <w:ind w:left="567" w:right="720"/>
        <w:jc w:val="both"/>
        <w:rPr>
          <w:rFonts w:asciiTheme="majorHAnsi" w:hAnsiTheme="majorHAnsi"/>
        </w:rPr>
      </w:pPr>
    </w:p>
    <w:p w:rsidR="00D673A0" w:rsidRPr="00A34BD6" w:rsidRDefault="00D673A0" w:rsidP="00D673A0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 xml:space="preserve">2.2 </w:t>
      </w:r>
      <w:r w:rsidR="00A34BD6" w:rsidRPr="00A34BD6">
        <w:rPr>
          <w:rFonts w:asciiTheme="majorHAnsi" w:hAnsiTheme="majorHAnsi"/>
        </w:rPr>
        <w:t>É</w:t>
      </w:r>
      <w:r w:rsidRPr="00A34BD6">
        <w:rPr>
          <w:rFonts w:asciiTheme="majorHAnsi" w:hAnsiTheme="majorHAnsi"/>
        </w:rPr>
        <w:t>s necessari acreditar el nivell B1 de llengua anglesa per a la participació en l’acció 1, i el nivell B2 de llengua anglesa per a la participació en l’acció 2.</w:t>
      </w:r>
      <w:r w:rsidR="00A34BD6" w:rsidRPr="00A34BD6">
        <w:rPr>
          <w:rFonts w:asciiTheme="majorHAnsi" w:hAnsiTheme="majorHAnsi"/>
        </w:rPr>
        <w:t xml:space="preserve"> </w:t>
      </w:r>
    </w:p>
    <w:p w:rsidR="00D673A0" w:rsidRPr="00A34BD6" w:rsidRDefault="00D673A0" w:rsidP="00D673A0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D673A0" w:rsidRPr="00A34BD6" w:rsidRDefault="00B406D8" w:rsidP="00D673A0">
      <w:pPr>
        <w:spacing w:after="120" w:line="240" w:lineRule="auto"/>
        <w:ind w:left="567" w:right="719"/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4</w:t>
      </w:r>
      <w:r w:rsidR="00D673A0" w:rsidRPr="00A34BD6">
        <w:rPr>
          <w:rFonts w:asciiTheme="majorHAnsi" w:hAnsiTheme="majorHAnsi"/>
          <w:b/>
          <w:sz w:val="28"/>
          <w:szCs w:val="28"/>
        </w:rPr>
        <w:t>. Modalitat</w:t>
      </w:r>
      <w:r w:rsidR="00972C07" w:rsidRPr="00A34BD6">
        <w:rPr>
          <w:rFonts w:asciiTheme="majorHAnsi" w:hAnsiTheme="majorHAnsi"/>
          <w:b/>
          <w:sz w:val="28"/>
          <w:szCs w:val="28"/>
        </w:rPr>
        <w:t xml:space="preserve"> </w:t>
      </w:r>
      <w:r w:rsidR="00D673A0" w:rsidRPr="00A34BD6">
        <w:rPr>
          <w:rFonts w:asciiTheme="majorHAnsi" w:hAnsiTheme="majorHAnsi"/>
          <w:b/>
          <w:sz w:val="28"/>
          <w:szCs w:val="28"/>
        </w:rPr>
        <w:t>d’estades</w:t>
      </w:r>
      <w:r w:rsidR="00972C07" w:rsidRPr="00A34BD6">
        <w:rPr>
          <w:rFonts w:asciiTheme="majorHAnsi" w:hAnsiTheme="majorHAnsi"/>
          <w:b/>
          <w:sz w:val="28"/>
          <w:szCs w:val="28"/>
        </w:rPr>
        <w:t xml:space="preserve"> </w:t>
      </w:r>
      <w:r w:rsidR="00D673A0" w:rsidRPr="00A34BD6">
        <w:rPr>
          <w:rFonts w:asciiTheme="majorHAnsi" w:hAnsiTheme="majorHAnsi"/>
          <w:b/>
          <w:sz w:val="28"/>
          <w:szCs w:val="28"/>
        </w:rPr>
        <w:t>formatives</w:t>
      </w:r>
    </w:p>
    <w:p w:rsidR="00D673A0" w:rsidRPr="00A34BD6" w:rsidRDefault="00D673A0" w:rsidP="00D673A0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S’entendrà per estada formativa de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professorat el període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certificat per l’empresa, entitat o centre educatiu en la qual es duu a terme. Per tant, l’estada formativa no inclou el període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comprès entre el viatge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d’anada i l’inici de l’activitat formativa, ni el comprès entre la seva</w:t>
      </w:r>
      <w:r w:rsidR="00A34BD6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finalització i el viatge de tornada.</w:t>
      </w:r>
    </w:p>
    <w:p w:rsidR="003E0D79" w:rsidRPr="00A34BD6" w:rsidRDefault="00E63698" w:rsidP="00E63698">
      <w:pPr>
        <w:spacing w:after="120" w:line="360" w:lineRule="auto"/>
        <w:ind w:left="567" w:right="72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- M</w:t>
      </w:r>
      <w:r w:rsidR="003E0D79" w:rsidRPr="00A34BD6">
        <w:rPr>
          <w:rFonts w:asciiTheme="majorHAnsi" w:hAnsiTheme="majorHAnsi"/>
        </w:rPr>
        <w:t>odalitats</w:t>
      </w:r>
      <w:r>
        <w:rPr>
          <w:rFonts w:asciiTheme="majorHAnsi" w:hAnsiTheme="majorHAnsi"/>
        </w:rPr>
        <w:t xml:space="preserve"> </w:t>
      </w:r>
      <w:r w:rsidR="003E0D79" w:rsidRPr="00A34BD6">
        <w:rPr>
          <w:rFonts w:asciiTheme="majorHAnsi" w:hAnsiTheme="majorHAnsi"/>
        </w:rPr>
        <w:t>d’estada formativa per al professorat</w:t>
      </w:r>
      <w:r w:rsidR="00D673A0" w:rsidRPr="00A34BD6">
        <w:rPr>
          <w:rFonts w:asciiTheme="majorHAnsi" w:hAnsiTheme="majorHAnsi"/>
        </w:rPr>
        <w:t>:</w:t>
      </w:r>
      <w:r>
        <w:rPr>
          <w:rFonts w:asciiTheme="majorHAnsi" w:hAnsiTheme="majorHAnsi"/>
        </w:rPr>
        <w:t xml:space="preserve"> </w:t>
      </w:r>
      <w:r w:rsidR="00D673A0" w:rsidRPr="00A34BD6">
        <w:rPr>
          <w:rFonts w:asciiTheme="majorHAnsi" w:hAnsiTheme="majorHAnsi"/>
        </w:rPr>
        <w:t>són</w:t>
      </w:r>
      <w:r>
        <w:rPr>
          <w:rFonts w:asciiTheme="majorHAnsi" w:hAnsiTheme="majorHAnsi"/>
        </w:rPr>
        <w:t xml:space="preserve"> </w:t>
      </w:r>
      <w:r w:rsidR="00D673A0" w:rsidRPr="00A34BD6">
        <w:rPr>
          <w:rFonts w:asciiTheme="majorHAnsi" w:hAnsiTheme="majorHAnsi"/>
        </w:rPr>
        <w:t>estades</w:t>
      </w:r>
      <w:r>
        <w:rPr>
          <w:rFonts w:asciiTheme="majorHAnsi" w:hAnsiTheme="majorHAnsi"/>
        </w:rPr>
        <w:t xml:space="preserve"> </w:t>
      </w:r>
      <w:r w:rsidR="00D673A0" w:rsidRPr="00A34BD6">
        <w:rPr>
          <w:rFonts w:asciiTheme="majorHAnsi" w:hAnsiTheme="majorHAnsi"/>
        </w:rPr>
        <w:t>formatives</w:t>
      </w:r>
      <w:r>
        <w:rPr>
          <w:rFonts w:asciiTheme="majorHAnsi" w:hAnsiTheme="majorHAnsi"/>
        </w:rPr>
        <w:t xml:space="preserve"> </w:t>
      </w:r>
      <w:r w:rsidR="00D673A0" w:rsidRPr="00A34BD6">
        <w:rPr>
          <w:rFonts w:asciiTheme="majorHAnsi" w:hAnsiTheme="majorHAnsi"/>
        </w:rPr>
        <w:t>dirigides</w:t>
      </w:r>
      <w:r>
        <w:rPr>
          <w:rFonts w:asciiTheme="majorHAnsi" w:hAnsiTheme="majorHAnsi"/>
        </w:rPr>
        <w:t xml:space="preserve"> </w:t>
      </w:r>
      <w:r w:rsidR="00D673A0" w:rsidRPr="00A34BD6">
        <w:rPr>
          <w:rFonts w:asciiTheme="majorHAnsi" w:hAnsiTheme="majorHAnsi"/>
        </w:rPr>
        <w:t>únicament al professorat de</w:t>
      </w:r>
      <w:r>
        <w:rPr>
          <w:rFonts w:asciiTheme="majorHAnsi" w:hAnsiTheme="majorHAnsi"/>
        </w:rPr>
        <w:t xml:space="preserve"> </w:t>
      </w:r>
      <w:r w:rsidR="00D673A0" w:rsidRPr="00A34BD6">
        <w:rPr>
          <w:rFonts w:asciiTheme="majorHAnsi" w:hAnsiTheme="majorHAnsi"/>
        </w:rPr>
        <w:t>cicles</w:t>
      </w:r>
      <w:r>
        <w:rPr>
          <w:rFonts w:asciiTheme="majorHAnsi" w:hAnsiTheme="majorHAnsi"/>
        </w:rPr>
        <w:t xml:space="preserve">  </w:t>
      </w:r>
      <w:r w:rsidR="00D673A0" w:rsidRPr="00A34BD6">
        <w:rPr>
          <w:rFonts w:asciiTheme="majorHAnsi" w:hAnsiTheme="majorHAnsi"/>
        </w:rPr>
        <w:t>formatius de f</w:t>
      </w:r>
      <w:r w:rsidR="003E0D79" w:rsidRPr="00A34BD6">
        <w:rPr>
          <w:rFonts w:asciiTheme="majorHAnsi" w:hAnsiTheme="majorHAnsi"/>
        </w:rPr>
        <w:t>ormació</w:t>
      </w:r>
      <w:r>
        <w:rPr>
          <w:rFonts w:asciiTheme="majorHAnsi" w:hAnsiTheme="majorHAnsi"/>
        </w:rPr>
        <w:t xml:space="preserve"> </w:t>
      </w:r>
      <w:r w:rsidR="003E0D79" w:rsidRPr="00A34BD6">
        <w:rPr>
          <w:rFonts w:asciiTheme="majorHAnsi" w:hAnsiTheme="majorHAnsi"/>
        </w:rPr>
        <w:t>professional inicial.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3E0D79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E63698" w:rsidRDefault="00E63698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E63698" w:rsidRPr="00A34BD6" w:rsidRDefault="00E63698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3E0D79" w:rsidRPr="00A34BD6" w:rsidRDefault="00B406D8" w:rsidP="003E0D79">
      <w:pPr>
        <w:spacing w:after="120" w:line="240" w:lineRule="auto"/>
        <w:ind w:left="567" w:right="719"/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5</w:t>
      </w:r>
      <w:r w:rsidR="003E0D79" w:rsidRPr="00A34BD6">
        <w:rPr>
          <w:rFonts w:asciiTheme="majorHAnsi" w:hAnsiTheme="majorHAnsi"/>
          <w:b/>
          <w:sz w:val="28"/>
          <w:szCs w:val="28"/>
        </w:rPr>
        <w:t>. Requisits de les estades</w:t>
      </w:r>
      <w:r w:rsidR="00E63698">
        <w:rPr>
          <w:rFonts w:asciiTheme="majorHAnsi" w:hAnsiTheme="majorHAnsi"/>
          <w:b/>
          <w:sz w:val="28"/>
          <w:szCs w:val="28"/>
        </w:rPr>
        <w:t xml:space="preserve"> </w:t>
      </w:r>
      <w:r w:rsidR="003E0D79" w:rsidRPr="00A34BD6">
        <w:rPr>
          <w:rFonts w:asciiTheme="majorHAnsi" w:hAnsiTheme="majorHAnsi"/>
          <w:b/>
          <w:sz w:val="28"/>
          <w:szCs w:val="28"/>
        </w:rPr>
        <w:t>formatives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Les estades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formatives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s’han de dur a terme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durant el curs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acadèmic 2015-2016 i han de reunir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els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requisits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següents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segons la modalitat: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- Les estades es duran a terme en empreses, entitats o centres educatius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d’altres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països de la Unió Europea.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-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El professorat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participant en qualsevol de les dues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accions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previstes ha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de ser d’especialitats de formació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professional.</w:t>
      </w:r>
    </w:p>
    <w:p w:rsidR="00E63698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-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En qualsevol cas, el professorat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participant ha de justificar la seva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motivació en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relació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amb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els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 xml:space="preserve">objectius de l’estada. 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- La duració de l’estada será d’entre 5 dies i 2 mesos.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  <w:b/>
          <w:sz w:val="28"/>
          <w:szCs w:val="28"/>
        </w:rPr>
      </w:pPr>
      <w:r w:rsidRPr="00A34BD6">
        <w:rPr>
          <w:rFonts w:asciiTheme="majorHAnsi" w:hAnsiTheme="majorHAnsi"/>
          <w:b/>
          <w:sz w:val="28"/>
          <w:szCs w:val="28"/>
        </w:rPr>
        <w:t>6. Dades</w:t>
      </w:r>
      <w:r w:rsidR="00972C07" w:rsidRPr="00A34BD6">
        <w:rPr>
          <w:rFonts w:asciiTheme="majorHAnsi" w:hAnsiTheme="majorHAnsi"/>
          <w:b/>
          <w:sz w:val="28"/>
          <w:szCs w:val="28"/>
        </w:rPr>
        <w:t xml:space="preserve"> </w:t>
      </w:r>
      <w:r w:rsidRPr="00A34BD6">
        <w:rPr>
          <w:rFonts w:asciiTheme="majorHAnsi" w:hAnsiTheme="majorHAnsi"/>
          <w:b/>
          <w:sz w:val="28"/>
          <w:szCs w:val="28"/>
        </w:rPr>
        <w:t>personals que ha d’aportar el docent que aspira a ser seleccionat per l’estada.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a) Dades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personals: nom i cognoms, NIF, adreça postal, data de naixement, telèfon,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adreça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electrònica, etc.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b) Dades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professionals: situació administrativa, especialitat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docent, ensenyaments en què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imparteix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docència, etc.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c) Dades sobre coneixement</w:t>
      </w:r>
      <w:r w:rsidR="00972C07" w:rsidRPr="00A34BD6">
        <w:rPr>
          <w:rFonts w:asciiTheme="majorHAnsi" w:hAnsiTheme="majorHAnsi"/>
        </w:rPr>
        <w:t xml:space="preserve"> </w:t>
      </w:r>
      <w:r w:rsidR="00E63698">
        <w:rPr>
          <w:rFonts w:asciiTheme="majorHAnsi" w:hAnsiTheme="majorHAnsi"/>
        </w:rPr>
        <w:t>d’idiomes, segons el Marc C</w:t>
      </w:r>
      <w:r w:rsidRPr="00A34BD6">
        <w:rPr>
          <w:rFonts w:asciiTheme="majorHAnsi" w:hAnsiTheme="majorHAnsi"/>
        </w:rPr>
        <w:t>omú</w:t>
      </w:r>
      <w:r w:rsidR="00972C07" w:rsidRPr="00A34BD6">
        <w:rPr>
          <w:rFonts w:asciiTheme="majorHAnsi" w:hAnsiTheme="majorHAnsi"/>
        </w:rPr>
        <w:t xml:space="preserve"> </w:t>
      </w:r>
      <w:r w:rsidR="00E63698">
        <w:rPr>
          <w:rFonts w:asciiTheme="majorHAnsi" w:hAnsiTheme="majorHAnsi"/>
        </w:rPr>
        <w:t>E</w:t>
      </w:r>
      <w:r w:rsidRPr="00A34BD6">
        <w:rPr>
          <w:rFonts w:asciiTheme="majorHAnsi" w:hAnsiTheme="majorHAnsi"/>
        </w:rPr>
        <w:t>uropeu de referència per a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les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llengües.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d) Acció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escollida i motivació personal i de centre per a la participació en aquesta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acció,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indicant-hi tant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els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beneficis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previstos per al seu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desenvolupament professional com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l’impacte per al centre en què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imparteix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docència i per al sistema educatiu.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</w:p>
    <w:p w:rsidR="003E0D79" w:rsidRPr="00E63698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  <w:b/>
          <w:sz w:val="28"/>
          <w:szCs w:val="28"/>
        </w:rPr>
      </w:pPr>
      <w:r w:rsidRPr="00E63698">
        <w:rPr>
          <w:rFonts w:asciiTheme="majorHAnsi" w:hAnsiTheme="majorHAnsi"/>
          <w:b/>
          <w:sz w:val="28"/>
          <w:szCs w:val="28"/>
        </w:rPr>
        <w:t>7. Fase de valoració de l’execució</w:t>
      </w:r>
      <w:r w:rsidR="00972C07" w:rsidRPr="00E63698">
        <w:rPr>
          <w:rFonts w:asciiTheme="majorHAnsi" w:hAnsiTheme="majorHAnsi"/>
          <w:b/>
          <w:sz w:val="28"/>
          <w:szCs w:val="28"/>
        </w:rPr>
        <w:t xml:space="preserve"> </w:t>
      </w:r>
      <w:r w:rsidRPr="00E63698">
        <w:rPr>
          <w:rFonts w:asciiTheme="majorHAnsi" w:hAnsiTheme="majorHAnsi"/>
          <w:b/>
          <w:sz w:val="28"/>
          <w:szCs w:val="28"/>
        </w:rPr>
        <w:t>dels</w:t>
      </w:r>
      <w:r w:rsidR="00972C07" w:rsidRPr="00E63698">
        <w:rPr>
          <w:rFonts w:asciiTheme="majorHAnsi" w:hAnsiTheme="majorHAnsi"/>
          <w:b/>
          <w:sz w:val="28"/>
          <w:szCs w:val="28"/>
        </w:rPr>
        <w:t xml:space="preserve"> </w:t>
      </w:r>
      <w:r w:rsidRPr="00E63698">
        <w:rPr>
          <w:rFonts w:asciiTheme="majorHAnsi" w:hAnsiTheme="majorHAnsi"/>
          <w:b/>
          <w:sz w:val="28"/>
          <w:szCs w:val="28"/>
        </w:rPr>
        <w:t>projectes.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a) Una memòria de l’activitat, en els termes que es comunicarà a l’inici de l’estada.</w:t>
      </w:r>
    </w:p>
    <w:p w:rsidR="003E0D79" w:rsidRPr="00A34BD6" w:rsidRDefault="003E0D79" w:rsidP="003E0D79">
      <w:pPr>
        <w:spacing w:after="120" w:line="240" w:lineRule="auto"/>
        <w:ind w:left="567" w:right="719"/>
        <w:jc w:val="both"/>
        <w:rPr>
          <w:rFonts w:asciiTheme="majorHAnsi" w:hAnsiTheme="majorHAnsi"/>
        </w:rPr>
      </w:pPr>
      <w:r w:rsidRPr="00A34BD6">
        <w:rPr>
          <w:rFonts w:asciiTheme="majorHAnsi" w:hAnsiTheme="majorHAnsi"/>
        </w:rPr>
        <w:t>b) Qualsevol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altra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documentació que sigui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necessària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segons el que estableixi el marc</w:t>
      </w:r>
      <w:r w:rsidR="00E63698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d’actuació en què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s’hagi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dut a terme</w:t>
      </w:r>
      <w:r w:rsidR="00972C07" w:rsidRPr="00A34BD6">
        <w:rPr>
          <w:rFonts w:asciiTheme="majorHAnsi" w:hAnsiTheme="majorHAnsi"/>
        </w:rPr>
        <w:t xml:space="preserve"> </w:t>
      </w:r>
      <w:r w:rsidRPr="00A34BD6">
        <w:rPr>
          <w:rFonts w:asciiTheme="majorHAnsi" w:hAnsiTheme="majorHAnsi"/>
        </w:rPr>
        <w:t>l’estada formativa.</w:t>
      </w:r>
    </w:p>
    <w:sectPr w:rsidR="003E0D79" w:rsidRPr="00A34BD6" w:rsidSect="00986CC8">
      <w:headerReference w:type="default" r:id="rId8"/>
      <w:type w:val="continuous"/>
      <w:pgSz w:w="11920" w:h="16840"/>
      <w:pgMar w:top="600" w:right="740" w:bottom="280" w:left="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132" w:rsidRDefault="00716132" w:rsidP="00C57A6D">
      <w:pPr>
        <w:spacing w:after="0" w:line="240" w:lineRule="auto"/>
      </w:pPr>
      <w:r>
        <w:separator/>
      </w:r>
    </w:p>
  </w:endnote>
  <w:endnote w:type="continuationSeparator" w:id="0">
    <w:p w:rsidR="00716132" w:rsidRDefault="00716132" w:rsidP="00C57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132" w:rsidRDefault="00716132" w:rsidP="00C57A6D">
      <w:pPr>
        <w:spacing w:after="0" w:line="240" w:lineRule="auto"/>
      </w:pPr>
      <w:r>
        <w:separator/>
      </w:r>
    </w:p>
  </w:footnote>
  <w:footnote w:type="continuationSeparator" w:id="0">
    <w:p w:rsidR="00716132" w:rsidRDefault="00716132" w:rsidP="00C57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tbl>
    <w:tblPr>
      <w:tblW w:w="0" w:type="auto"/>
      <w:tblLayout w:type="fixed"/>
      <w:tblLook w:val="0000" w:firstRow="0" w:lastRow="0" w:firstColumn="0" w:lastColumn="0" w:noHBand="0" w:noVBand="0"/>
    </w:tblPr>
    <w:tblGrid>
      <w:gridCol w:w="638"/>
      <w:gridCol w:w="2482"/>
      <w:gridCol w:w="5103"/>
      <w:gridCol w:w="2147"/>
    </w:tblGrid>
    <w:tr w:rsidR="00C57A6D" w:rsidTr="00607079">
      <w:trPr>
        <w:cantSplit/>
        <w:trHeight w:hRule="exact" w:val="981"/>
      </w:trPr>
      <w:tc>
        <w:tcPr>
          <w:tcW w:w="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57A6D" w:rsidRDefault="00067519" w:rsidP="00607079">
          <w:pPr>
            <w:pStyle w:val="Encabezado"/>
            <w:snapToGrid w:val="0"/>
            <w:rPr>
              <w:rFonts w:ascii="Arial" w:hAnsi="Arial" w:cs="Arial"/>
              <w:sz w:val="8"/>
              <w:szCs w:val="8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 w:eastAsia="ar-S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-3.95pt;margin-top:9.25pt;width:25pt;height:28.7pt;z-index:-251658752;mso-wrap-distance-left:9.05pt;mso-wrap-distance-right:9.05pt" wrapcoords="-644 0 -644 21025 21600 21025 21600 0 -644 0" filled="t">
                <v:fill color2="black"/>
                <v:imagedata r:id="rId1" o:title=""/>
                <w10:wrap type="tight" side="right"/>
              </v:shape>
              <o:OLEObject Type="Embed" ProgID="Word.Picture.8" ShapeID="_x0000_s2049" DrawAspect="Content" ObjectID="_1383654950" r:id="rId2"/>
            </w:pict>
          </w:r>
        </w:p>
        <w:p w:rsidR="00C57A6D" w:rsidRDefault="00C57A6D" w:rsidP="00607079">
          <w:pPr>
            <w:pStyle w:val="Encabezado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57A6D" w:rsidRPr="00BB48A1" w:rsidRDefault="00C57A6D" w:rsidP="00607079">
          <w:pPr>
            <w:pStyle w:val="Encabezado"/>
            <w:snapToGrid w:val="0"/>
            <w:rPr>
              <w:rFonts w:ascii="Cambria" w:hAnsi="Cambria" w:cs="Arial"/>
              <w:sz w:val="8"/>
              <w:szCs w:val="8"/>
            </w:rPr>
          </w:pPr>
        </w:p>
        <w:p w:rsidR="00C57A6D" w:rsidRPr="00BB48A1" w:rsidRDefault="00C57A6D" w:rsidP="00607079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Departamentd’Ensenyament</w:t>
          </w:r>
        </w:p>
        <w:p w:rsidR="00C57A6D" w:rsidRPr="00BB48A1" w:rsidRDefault="00C57A6D" w:rsidP="00607079">
          <w:pPr>
            <w:pStyle w:val="Encabezado"/>
            <w:rPr>
              <w:rFonts w:ascii="Cambria" w:hAnsi="Cambria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Institut Joan Ramon Benaprès</w:t>
          </w:r>
        </w:p>
        <w:p w:rsidR="00C57A6D" w:rsidRPr="00BB48A1" w:rsidRDefault="00067519" w:rsidP="00607079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hyperlink r:id="rId3" w:history="1">
            <w:r w:rsidR="00C57A6D" w:rsidRPr="00BB48A1">
              <w:rPr>
                <w:rStyle w:val="Hipervnculo"/>
                <w:rFonts w:ascii="Cambria" w:hAnsi="Cambria"/>
              </w:rPr>
              <w:t>www.xtec.cat/iessitges</w:t>
            </w:r>
          </w:hyperlink>
        </w:p>
        <w:p w:rsidR="00C57A6D" w:rsidRPr="00BB48A1" w:rsidRDefault="00C57A6D" w:rsidP="00607079">
          <w:pPr>
            <w:pStyle w:val="Encabezado"/>
            <w:rPr>
              <w:rFonts w:ascii="Cambria" w:hAnsi="Cambria"/>
              <w:sz w:val="18"/>
              <w:szCs w:val="18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Tf: 93 894 37 12</w:t>
          </w:r>
        </w:p>
        <w:p w:rsidR="00C57A6D" w:rsidRPr="00BB48A1" w:rsidRDefault="00C57A6D" w:rsidP="00607079">
          <w:pPr>
            <w:pStyle w:val="Encabezado"/>
            <w:rPr>
              <w:rFonts w:ascii="Cambria" w:hAnsi="Cambria"/>
              <w:sz w:val="18"/>
              <w:szCs w:val="18"/>
            </w:rPr>
          </w:pP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57A6D" w:rsidRPr="00D673A0" w:rsidRDefault="00D673A0" w:rsidP="00C57A6D">
          <w:pPr>
            <w:spacing w:after="0" w:line="240" w:lineRule="auto"/>
            <w:jc w:val="center"/>
            <w:rPr>
              <w:rFonts w:ascii="Cambria" w:hAnsi="Cambria"/>
              <w:b/>
              <w:sz w:val="28"/>
              <w:szCs w:val="28"/>
              <w:lang w:val="es-ES"/>
            </w:rPr>
          </w:pPr>
          <w:r w:rsidRPr="00D673A0">
            <w:rPr>
              <w:rFonts w:ascii="Cambria" w:hAnsi="Cambria"/>
              <w:b/>
              <w:sz w:val="28"/>
              <w:szCs w:val="28"/>
              <w:lang w:val="es-ES"/>
            </w:rPr>
            <w:t>CONVOCATÒRIA ERASMUS+ ESTADES FORMATIVES PROFESSORAT 2015-16</w:t>
          </w:r>
        </w:p>
      </w:tc>
      <w:tc>
        <w:tcPr>
          <w:tcW w:w="21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C57A6D" w:rsidRPr="00BB48A1" w:rsidRDefault="00D01017" w:rsidP="00607079">
          <w:pPr>
            <w:pStyle w:val="Encabezado"/>
            <w:rPr>
              <w:rFonts w:ascii="Cambria" w:hAnsi="Cambria"/>
            </w:rPr>
          </w:pPr>
          <w:r>
            <w:rPr>
              <w:rFonts w:ascii="Cambria" w:hAnsi="Cambria"/>
              <w:noProof/>
              <w:lang w:val="es-ES" w:eastAsia="es-ES"/>
            </w:rPr>
            <w:drawing>
              <wp:inline distT="0" distB="0" distL="0" distR="0">
                <wp:extent cx="1226185" cy="350520"/>
                <wp:effectExtent l="19050" t="0" r="0" b="0"/>
                <wp:docPr id="2" name="Picture 1" descr="LOGO Erasmus+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rasmus+.jp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185" cy="350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C57A6D" w:rsidRDefault="00C57A6D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3F1A8D"/>
    <w:multiLevelType w:val="hybridMultilevel"/>
    <w:tmpl w:val="48A2C9FE"/>
    <w:lvl w:ilvl="0" w:tplc="8F5637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FAD2222"/>
    <w:multiLevelType w:val="hybridMultilevel"/>
    <w:tmpl w:val="E8D48B20"/>
    <w:lvl w:ilvl="0" w:tplc="D7349774">
      <w:start w:val="4"/>
      <w:numFmt w:val="bullet"/>
      <w:lvlText w:val="-"/>
      <w:lvlJc w:val="left"/>
      <w:pPr>
        <w:ind w:left="927" w:hanging="360"/>
      </w:pPr>
      <w:rPr>
        <w:rFonts w:ascii="Cambria" w:eastAsiaTheme="minorHAnsi" w:hAnsi="Cambr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4EE97C08"/>
    <w:multiLevelType w:val="hybridMultilevel"/>
    <w:tmpl w:val="1F844CC0"/>
    <w:lvl w:ilvl="0" w:tplc="3B7E9AAC">
      <w:start w:val="4"/>
      <w:numFmt w:val="bullet"/>
      <w:lvlText w:val="-"/>
      <w:lvlJc w:val="left"/>
      <w:pPr>
        <w:ind w:left="927" w:hanging="360"/>
      </w:pPr>
      <w:rPr>
        <w:rFonts w:ascii="Cambria" w:eastAsiaTheme="minorHAnsi" w:hAnsi="Cambr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CC8"/>
    <w:rsid w:val="00067519"/>
    <w:rsid w:val="00083EA3"/>
    <w:rsid w:val="00320E4F"/>
    <w:rsid w:val="003315FB"/>
    <w:rsid w:val="003E0D79"/>
    <w:rsid w:val="00457B3F"/>
    <w:rsid w:val="004E3141"/>
    <w:rsid w:val="00552040"/>
    <w:rsid w:val="00716132"/>
    <w:rsid w:val="00972C07"/>
    <w:rsid w:val="00986CC8"/>
    <w:rsid w:val="00A256D4"/>
    <w:rsid w:val="00A34BD6"/>
    <w:rsid w:val="00A610CE"/>
    <w:rsid w:val="00B406D8"/>
    <w:rsid w:val="00C57A6D"/>
    <w:rsid w:val="00D01017"/>
    <w:rsid w:val="00D673A0"/>
    <w:rsid w:val="00D80C8C"/>
    <w:rsid w:val="00E16F1D"/>
    <w:rsid w:val="00E2063A"/>
    <w:rsid w:val="00E63698"/>
    <w:rsid w:val="00EE66DB"/>
    <w:rsid w:val="00F23FF2"/>
    <w:rsid w:val="00F52F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57A6D"/>
  </w:style>
  <w:style w:type="paragraph" w:styleId="Piedepgina">
    <w:name w:val="footer"/>
    <w:basedOn w:val="Normal"/>
    <w:link w:val="PiedepginaCar"/>
    <w:uiPriority w:val="99"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57A6D"/>
  </w:style>
  <w:style w:type="character" w:styleId="Hipervnculo">
    <w:name w:val="Hyperlink"/>
    <w:basedOn w:val="Fuentedeprrafopredeter"/>
    <w:unhideWhenUsed/>
    <w:rsid w:val="00C57A6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57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7A6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80C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67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57A6D"/>
  </w:style>
  <w:style w:type="paragraph" w:styleId="Piedepgina">
    <w:name w:val="footer"/>
    <w:basedOn w:val="Normal"/>
    <w:link w:val="PiedepginaCar"/>
    <w:uiPriority w:val="99"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57A6D"/>
  </w:style>
  <w:style w:type="character" w:styleId="Hipervnculo">
    <w:name w:val="Hyperlink"/>
    <w:basedOn w:val="Fuentedeprrafopredeter"/>
    <w:unhideWhenUsed/>
    <w:rsid w:val="00C57A6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57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7A6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80C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67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4" Type="http://schemas.openxmlformats.org/officeDocument/2006/relationships/image" Target="media/image2.jpeg"/><Relationship Id="rId1" Type="http://schemas.openxmlformats.org/officeDocument/2006/relationships/image" Target="media/image1.wmf"/><Relationship Id="rId2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3394</Characters>
  <Application>Microsoft Macintosh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RG0xx_R0_Sol·licitud_estada_mobilitat</vt:lpstr>
      <vt:lpstr>RG0xx_R0_Sol·licitud_estada_mobilitat</vt:lpstr>
    </vt:vector>
  </TitlesOfParts>
  <Company>Hewlett-Packard</Company>
  <LinksUpToDate>false</LinksUpToDate>
  <CharactersWithSpaces>4003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RG0xx_R0_Sol·licitud_estada_mobilitat</dc:title>
  <dc:creator>JOSÉ LUIS DURÁN</dc:creator>
  <cp:lastModifiedBy>Manel Lloret</cp:lastModifiedBy>
  <cp:revision>2</cp:revision>
  <dcterms:created xsi:type="dcterms:W3CDTF">2015-11-23T14:49:00Z</dcterms:created>
  <dcterms:modified xsi:type="dcterms:W3CDTF">2015-11-23T14:49:00Z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2013-11-14T00:00:00Z</vt:filetime>
  </property>
  <property fmtid="{D5CDD505-2E9C-101B-9397-08002B2CF9AE}" pid="3" name="LastSaved">
    <vt:filetime>2014-11-28T00:00:00Z</vt:filetime>
  </property>
</Properties>
</file>