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240" w:after="0"/>
        <w:rPr>
          <w:rFonts w:ascii="Times New Roman" w:hAnsi="Times New Roman" w:cs="Times New Roman"/>
          <w:color w:val="424242"/>
          <w:lang w:val="ca-ES"/>
        </w:rPr>
      </w:pPr>
      <w:r>
        <w:rPr>
          <w:rFonts w:cs="Times New Roman" w:ascii="Times New Roman" w:hAnsi="Times New Roman"/>
          <w:color w:val="424242"/>
          <w:lang w:val="ca-ES"/>
        </w:rPr>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Què significa:</w:t>
        <w:br/>
      </w:r>
    </w:p>
    <w:p>
      <w:pPr>
        <w:pStyle w:val="ListParagraph"/>
        <w:numPr>
          <w:ilvl w:val="0"/>
          <w:numId w:val="3"/>
        </w:numPr>
        <w:rPr>
          <w:rFonts w:ascii="Times New Roman" w:hAnsi="Times New Roman" w:cs="Times New Roman"/>
          <w:b/>
          <w:b/>
          <w:bCs/>
          <w:sz w:val="24"/>
          <w:szCs w:val="24"/>
          <w:lang w:val="ca-ES"/>
        </w:rPr>
      </w:pPr>
      <w:r>
        <w:rPr>
          <w:rFonts w:cs="Times New Roman" w:ascii="Times New Roman" w:hAnsi="Times New Roman"/>
          <w:b/>
          <w:bCs/>
          <w:sz w:val="24"/>
          <w:szCs w:val="24"/>
          <w:lang w:val="ca-ES"/>
        </w:rPr>
        <w:t>Que el sector públic faci una privatització d’un recurs. Busca un exemple a internet i explica’l.</w:t>
      </w:r>
    </w:p>
    <w:p>
      <w:pPr>
        <w:pStyle w:val="ListParagraph"/>
        <w:rPr>
          <w:rFonts w:ascii="Times New Roman" w:hAnsi="Times New Roman" w:cs="Times New Roman"/>
          <w:b/>
          <w:b/>
          <w:bCs/>
          <w:sz w:val="24"/>
          <w:szCs w:val="24"/>
          <w:lang w:val="ca-ES"/>
        </w:rPr>
      </w:pPr>
      <w:r>
        <w:rPr>
          <w:rFonts w:cs="Times New Roman" w:ascii="Times New Roman" w:hAnsi="Times New Roman"/>
          <w:b/>
          <w:bCs/>
          <w:sz w:val="24"/>
          <w:szCs w:val="24"/>
          <w:lang w:val="ca-ES"/>
        </w:rPr>
      </w:r>
    </w:p>
    <w:p>
      <w:pPr>
        <w:pStyle w:val="Normal"/>
        <w:jc w:val="both"/>
        <w:rPr>
          <w:rFonts w:ascii="Times New Roman" w:hAnsi="Times New Roman" w:cs="Times New Roman"/>
          <w:sz w:val="24"/>
          <w:szCs w:val="24"/>
          <w:lang w:val="ca-ES"/>
        </w:rPr>
      </w:pPr>
      <w:r>
        <w:rPr>
          <w:rFonts w:cs="Times New Roman" w:ascii="Times New Roman" w:hAnsi="Times New Roman"/>
          <w:sz w:val="24"/>
          <w:szCs w:val="24"/>
          <w:lang w:val="ca-ES"/>
        </w:rPr>
        <w:t>Que el sector públic faci una privatització d’un recurs significa que l’estat ven algun actiu a una companyia privada perquè aquesta exploti la seva activitat i obtingui beneficis. L’Estat renuncia a aquests beneficis que pot generar aquest actiu però redueix el deute públic. Un exemple seria una companyia aèria que abans pertanyia a l’Estat i ara no (Aena).</w:t>
      </w:r>
    </w:p>
    <w:p>
      <w:pPr>
        <w:pStyle w:val="Normal"/>
        <w:rPr>
          <w:color w:val="4F81BD"/>
          <w:sz w:val="24"/>
          <w:szCs w:val="24"/>
        </w:rPr>
      </w:pPr>
      <w:r>
        <w:rPr>
          <w:color w:val="4F81BD"/>
          <w:sz w:val="24"/>
          <w:szCs w:val="24"/>
        </w:rPr>
        <w:t>Significa passar a el sector privat empreses públiques. La privatització suposa disminuir el grau d'influència de l'Estat, situació que per a alguns pot arribar a un intent de desmuntar l'Estat i deixar en mans d'agents privats i de mercat el que anteriorment havia estat administrat per l'Estat.</w:t>
      </w:r>
    </w:p>
    <w:p>
      <w:pPr>
        <w:pStyle w:val="Normal"/>
        <w:jc w:val="both"/>
        <w:rPr>
          <w:rFonts w:ascii="Times New Roman" w:hAnsi="Times New Roman" w:cs="Times New Roman"/>
          <w:sz w:val="24"/>
          <w:szCs w:val="24"/>
          <w:lang w:val="ca-ES"/>
        </w:rPr>
      </w:pPr>
      <w:r>
        <w:rPr>
          <w:rFonts w:cs="Times New Roman" w:ascii="Times New Roman" w:hAnsi="Times New Roman"/>
          <w:color w:val="4F81BD"/>
          <w:sz w:val="24"/>
          <w:szCs w:val="24"/>
          <w:lang w:val="ca-ES"/>
        </w:rPr>
        <w:t>Els recursos naturals com el petroli, el gas natural, els productes agrícoles i miners vénen sent privatitzats, això es deu a la poca eficiència que té el govern en l'administració d'aquesta empresa que només fa que anualment l'estat perdi més diners.</w:t>
      </w:r>
      <w:r>
        <w:rPr>
          <w:rFonts w:cs="Times New Roman" w:ascii="Times New Roman" w:hAnsi="Times New Roman"/>
          <w:sz w:val="24"/>
          <w:szCs w:val="24"/>
          <w:lang w:val="ca-ES"/>
        </w:rPr>
        <w:br/>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t>Distingim 3 tipus de privatització:</w:t>
      </w:r>
    </w:p>
    <w:p>
      <w:pPr>
        <w:pStyle w:val="ListParagraph"/>
        <w:numPr>
          <w:ilvl w:val="0"/>
          <w:numId w:val="2"/>
        </w:numPr>
        <w:rPr/>
      </w:pPr>
      <w:r>
        <w:rPr>
          <w:rFonts w:cs="Times New Roman" w:ascii="Times New Roman" w:hAnsi="Times New Roman"/>
          <w:sz w:val="24"/>
          <w:szCs w:val="24"/>
          <w:u w:val="single"/>
          <w:lang w:val="ca-ES"/>
        </w:rPr>
        <w:t>Transferències de la propietat a el sector privat:</w:t>
      </w:r>
      <w:r>
        <w:rPr>
          <w:rFonts w:cs="Times New Roman" w:ascii="Times New Roman" w:hAnsi="Times New Roman"/>
          <w:sz w:val="24"/>
          <w:szCs w:val="24"/>
          <w:lang w:val="ca-ES"/>
        </w:rPr>
        <w:t xml:space="preserve"> vendes permanents que atorguen a interessos privats la propietat dels béns públics per complet.</w:t>
      </w:r>
    </w:p>
    <w:p>
      <w:pPr>
        <w:pStyle w:val="ListParagraph"/>
        <w:numPr>
          <w:ilvl w:val="0"/>
          <w:numId w:val="2"/>
        </w:numPr>
        <w:rPr/>
      </w:pPr>
      <w:r>
        <w:rPr>
          <w:rFonts w:cs="Times New Roman" w:ascii="Times New Roman" w:hAnsi="Times New Roman"/>
          <w:sz w:val="24"/>
          <w:szCs w:val="24"/>
          <w:u w:val="single"/>
          <w:lang w:val="ca-ES"/>
        </w:rPr>
        <w:t>Concessions i contractes:</w:t>
      </w:r>
      <w:r>
        <w:rPr>
          <w:rFonts w:cs="Times New Roman" w:ascii="Times New Roman" w:hAnsi="Times New Roman"/>
          <w:sz w:val="24"/>
          <w:szCs w:val="24"/>
          <w:lang w:val="ca-ES"/>
        </w:rPr>
        <w:t xml:space="preserve"> mitjançant aquest tipus de processos s’atorga a interessos privats algun bé durant un temps, podent així recuperar la propietat pública després d’un temps.</w:t>
      </w:r>
    </w:p>
    <w:p>
      <w:pPr>
        <w:pStyle w:val="ListParagraph"/>
        <w:numPr>
          <w:ilvl w:val="0"/>
          <w:numId w:val="2"/>
        </w:numPr>
        <w:rPr/>
      </w:pPr>
      <w:r>
        <w:rPr>
          <w:rFonts w:cs="Times New Roman" w:ascii="Times New Roman" w:hAnsi="Times New Roman"/>
          <w:sz w:val="24"/>
          <w:szCs w:val="24"/>
          <w:u w:val="single"/>
          <w:lang w:val="ca-ES"/>
        </w:rPr>
        <w:t>Participació accionaria:</w:t>
      </w:r>
      <w:r>
        <w:rPr>
          <w:rFonts w:cs="Times New Roman" w:ascii="Times New Roman" w:hAnsi="Times New Roman"/>
          <w:sz w:val="24"/>
          <w:szCs w:val="24"/>
          <w:lang w:val="ca-ES"/>
        </w:rPr>
        <w:t xml:space="preserve"> té lloc quan una empresa de propietat pública ven o bé subhasta accions per recapitalitzar-se. </w: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t>Ex.Telefònica, Iberia, Endesa</w: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t>Un exemple seria la RENFE: El dia 17 de novembre de 2003 va sortir publicat al Bolletí Oficial de l’Estat la llei 39/2003, del Sector Ferroviari, que suposava la privatització del ferrocarril en aquest país. El divendres dia 7 de maig del 2.004 es va aprovar al Consell del Ministre.</w:t>
      </w:r>
    </w:p>
    <w:p>
      <w:pPr>
        <w:pStyle w:val="Normal"/>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Normal"/>
        <w:rPr>
          <w:rFonts w:ascii="Times New Roman" w:hAnsi="Times New Roman" w:eastAsia="Times New Roman" w:cs="Times New Roman"/>
          <w:color w:val="444444"/>
          <w:sz w:val="24"/>
          <w:szCs w:val="24"/>
        </w:rPr>
      </w:pPr>
      <w:r>
        <w:rPr>
          <w:rFonts w:eastAsia="Times New Roman" w:cs="Times New Roman" w:ascii="Times New Roman" w:hAnsi="Times New Roman"/>
          <w:color w:val="444444"/>
          <w:sz w:val="24"/>
          <w:szCs w:val="24"/>
        </w:rPr>
      </w:r>
    </w:p>
    <w:p>
      <w:pPr>
        <w:pStyle w:val="ListParagraph"/>
        <w:numPr>
          <w:ilvl w:val="0"/>
          <w:numId w:val="2"/>
        </w:numPr>
        <w:rPr>
          <w:rFonts w:ascii="Times New Roman" w:hAnsi="Times New Roman" w:cs="Times New Roman"/>
          <w:b/>
          <w:b/>
          <w:bCs/>
          <w:sz w:val="24"/>
          <w:szCs w:val="24"/>
          <w:lang w:val="ca-ES"/>
        </w:rPr>
      </w:pPr>
      <w:r>
        <w:rPr>
          <w:rFonts w:cs="Times New Roman" w:ascii="Times New Roman" w:hAnsi="Times New Roman"/>
          <w:b/>
          <w:bCs/>
          <w:sz w:val="24"/>
          <w:szCs w:val="24"/>
          <w:lang w:val="ca-ES"/>
        </w:rPr>
        <w:t>I Nacionalització. Busca un exemple a internet i explica’l.</w: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t>La nacionalització és bàsicament el moviment contrari de la privatització. És a dir, la nacionalització té lloc quan una empresa privada es fa pública. Aquest moviment s’acostuma a dur en casos extrems. Molts cops té lloc en bancs privats amb l’objectiu d’evitar crisis.</w:t>
      </w:r>
    </w:p>
    <w:p>
      <w:pPr>
        <w:pStyle w:val="Normal"/>
        <w:jc w:val="both"/>
        <w:rPr>
          <w:sz w:val="24"/>
          <w:szCs w:val="24"/>
        </w:rPr>
      </w:pPr>
      <w:r>
        <w:rPr>
          <w:sz w:val="24"/>
          <w:szCs w:val="24"/>
          <w:lang w:val="ca-ES"/>
        </w:rPr>
        <w:t>Es coneix com nacionalització al procés mitjançant el qual l'Estat passa a ser propietari o controlador de béns o activitats que fins a la data pertanyien a l'àmbit privat. D'aquesta manera, un mitjà de producció o explotació deixa de pertànyer a empreses privades per a estar sota el control d'un govern en qüestió. A l'Argentina, quan el govern de 2012 va nacionalitzar el 51% de les accions de Repsol-YPF, una empresa d'hidrocarburs que era propietat espanyola.</w:t>
      </w:r>
    </w:p>
    <w:p>
      <w:pPr>
        <w:pStyle w:val="Normal"/>
        <w:rPr/>
      </w:pPr>
      <w:r>
        <w:rPr>
          <w:rFonts w:cs="Times New Roman" w:ascii="Times New Roman" w:hAnsi="Times New Roman"/>
          <w:b/>
          <w:bCs/>
          <w:sz w:val="24"/>
          <w:szCs w:val="24"/>
          <w:lang w:val="ca-ES"/>
        </w:rPr>
        <w:br/>
        <w:t xml:space="preserve"> </w:t>
      </w:r>
      <w:r>
        <w:rPr>
          <w:rFonts w:cs="Times New Roman" w:ascii="Times New Roman" w:hAnsi="Times New Roman"/>
          <w:b/>
          <w:bCs/>
          <w:sz w:val="26"/>
          <w:szCs w:val="26"/>
          <w:lang w:val="ca-ES"/>
        </w:rPr>
        <w:tab/>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 xml:space="preserve">Quines són les funcions del sector </w:t>
        <w:tab/>
        <w:t>públic? Explica-les breument en les teves paraules?</w:t>
      </w:r>
    </w:p>
    <w:p>
      <w:pPr>
        <w:pStyle w:val="Normal"/>
        <w:ind w:left="720" w:right="0" w:hanging="0"/>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t>El sector públic té 5 funcions principals, són les següents:</w:t>
      </w:r>
    </w:p>
    <w:p>
      <w:pPr>
        <w:pStyle w:val="ListParagraph"/>
        <w:numPr>
          <w:ilvl w:val="0"/>
          <w:numId w:val="4"/>
        </w:numPr>
        <w:rPr/>
      </w:pPr>
      <w:r>
        <w:rPr>
          <w:rFonts w:cs="Times New Roman" w:ascii="Times New Roman" w:hAnsi="Times New Roman"/>
          <w:sz w:val="24"/>
          <w:szCs w:val="24"/>
          <w:u w:val="single"/>
          <w:lang w:val="ca-ES"/>
        </w:rPr>
        <w:t>Corregir els errors del mercat millorant l’eficiència econòmica</w:t>
      </w:r>
      <w:r>
        <w:rPr>
          <w:rFonts w:cs="Times New Roman" w:ascii="Times New Roman" w:hAnsi="Times New Roman"/>
          <w:sz w:val="24"/>
          <w:szCs w:val="24"/>
          <w:lang w:val="ca-ES"/>
        </w:rPr>
        <w:t>: el mercat no sempre funciona d’una manera perfecta i a vegades no assoleix l’eficiència econòmica degut a la competència imperfecta, escassetat de béns públics, existència d’externalitats.</w:t>
      </w:r>
    </w:p>
    <w:p>
      <w:pPr>
        <w:pStyle w:val="ListParagraph"/>
        <w:numPr>
          <w:ilvl w:val="0"/>
          <w:numId w:val="4"/>
        </w:numPr>
        <w:rPr/>
      </w:pPr>
      <w:r>
        <w:rPr>
          <w:rFonts w:cs="Times New Roman" w:ascii="Times New Roman" w:hAnsi="Times New Roman"/>
          <w:sz w:val="24"/>
          <w:szCs w:val="24"/>
          <w:u w:val="single"/>
          <w:lang w:val="ca-ES"/>
        </w:rPr>
        <w:t>Fomentar els valors socials de la justícia i la igualtat:</w:t>
      </w:r>
      <w:r>
        <w:rPr>
          <w:rFonts w:cs="Times New Roman" w:ascii="Times New Roman" w:hAnsi="Times New Roman"/>
          <w:sz w:val="24"/>
          <w:szCs w:val="24"/>
          <w:lang w:val="ca-ES"/>
        </w:rPr>
        <w:t xml:space="preserve"> tot i que el mercat ens proporcionés un resultat eficient, no vol dir que a la societat li sembli just. L’estat el que fa es tractar de proporcionar-nos una seguretat bàsica, sistemes d’educació , sanitat, assistència i prestacions socials.</w:t>
      </w:r>
    </w:p>
    <w:p>
      <w:pPr>
        <w:pStyle w:val="ListParagraph"/>
        <w:numPr>
          <w:ilvl w:val="0"/>
          <w:numId w:val="4"/>
        </w:numPr>
        <w:rPr/>
      </w:pPr>
      <w:r>
        <w:rPr>
          <w:rFonts w:cs="Times New Roman" w:ascii="Times New Roman" w:hAnsi="Times New Roman"/>
          <w:sz w:val="24"/>
          <w:szCs w:val="24"/>
          <w:u w:val="single"/>
          <w:lang w:val="ca-ES"/>
        </w:rPr>
        <w:t>Afavorir el consum dels béns desitjables i restringir l’ús de mals indesitjables:</w:t>
      </w:r>
      <w:r>
        <w:rPr>
          <w:rFonts w:cs="Times New Roman" w:ascii="Times New Roman" w:hAnsi="Times New Roman"/>
          <w:sz w:val="24"/>
          <w:szCs w:val="24"/>
          <w:lang w:val="ca-ES"/>
        </w:rPr>
        <w:t xml:space="preserve"> un altre de les intervencions de l’Estat és buscar d’imposar uns valors als ciutadans, incentivant el consum dels bens desitjables i, pel contrari, penalitzant els bens indesitjables.</w:t>
      </w:r>
    </w:p>
    <w:p>
      <w:pPr>
        <w:pStyle w:val="ListParagraph"/>
        <w:numPr>
          <w:ilvl w:val="0"/>
          <w:numId w:val="4"/>
        </w:numPr>
        <w:rPr/>
      </w:pPr>
      <w:r>
        <w:rPr>
          <w:rFonts w:cs="Times New Roman" w:ascii="Times New Roman" w:hAnsi="Times New Roman"/>
          <w:sz w:val="24"/>
          <w:szCs w:val="24"/>
          <w:u w:val="single"/>
          <w:lang w:val="ca-ES"/>
        </w:rPr>
        <w:t>Estabilitzar l’economia mitjançant polítiques macroeconòmiques:</w:t>
      </w:r>
      <w:r>
        <w:rPr>
          <w:rFonts w:cs="Times New Roman" w:ascii="Times New Roman" w:hAnsi="Times New Roman"/>
          <w:sz w:val="24"/>
          <w:szCs w:val="24"/>
          <w:lang w:val="ca-ES"/>
        </w:rPr>
        <w:t xml:space="preserve"> l’Estat té el deure d’intervenir quan els ciutadans pateixen les conseqüències de la disminució de l’activitat.</w:t>
      </w:r>
    </w:p>
    <w:p>
      <w:pPr>
        <w:pStyle w:val="ListParagraph"/>
        <w:numPr>
          <w:ilvl w:val="0"/>
          <w:numId w:val="4"/>
        </w:numPr>
        <w:rPr/>
      </w:pPr>
      <w:r>
        <w:rPr>
          <w:rFonts w:cs="Times New Roman" w:ascii="Times New Roman" w:hAnsi="Times New Roman"/>
          <w:sz w:val="24"/>
          <w:szCs w:val="24"/>
          <w:u w:val="single"/>
          <w:lang w:val="ca-ES"/>
        </w:rPr>
        <w:t>Representar el país internacionalment:</w:t>
      </w:r>
      <w:r>
        <w:rPr>
          <w:rFonts w:cs="Times New Roman" w:ascii="Times New Roman" w:hAnsi="Times New Roman"/>
          <w:sz w:val="24"/>
          <w:szCs w:val="24"/>
          <w:lang w:val="ca-ES"/>
        </w:rPr>
        <w:t xml:space="preserve"> avui en dia, es necessari que s’arribin a certs acords amb els demés països degut a l’augment de la interdependència i les relacions entre els països més complexos. </w:t>
      </w:r>
    </w:p>
    <w:p>
      <w:pPr>
        <w:pStyle w:val="LOnormal"/>
        <w:numPr>
          <w:ilvl w:val="0"/>
          <w:numId w:val="4"/>
        </w:numPr>
        <w:rPr/>
      </w:pPr>
      <w:r>
        <w:rPr/>
        <w:t xml:space="preserve">• </w:t>
      </w:r>
      <w:r>
        <w:rPr/>
        <w:t>FUNCIÓ D'ASSIGNACIÓ.</w:t>
      </w:r>
    </w:p>
    <w:p>
      <w:pPr>
        <w:pStyle w:val="LOnormal"/>
        <w:numPr>
          <w:ilvl w:val="0"/>
          <w:numId w:val="4"/>
        </w:numPr>
        <w:ind w:left="720" w:right="0" w:hanging="360"/>
        <w:rPr/>
      </w:pPr>
      <w:r>
        <w:rPr/>
        <w:t xml:space="preserve"> </w:t>
      </w:r>
      <w:r>
        <w:rPr/>
        <w:t>Objectiu: assegurar la provisió de béns i serveis que el mercat no proveeix o el fa de manera inadequada i garantir un funcionament eficient del mercat.</w:t>
      </w:r>
    </w:p>
    <w:p>
      <w:pPr>
        <w:pStyle w:val="LOnormal"/>
        <w:numPr>
          <w:ilvl w:val="0"/>
          <w:numId w:val="4"/>
        </w:numPr>
        <w:rPr/>
      </w:pPr>
      <w:r>
        <w:rPr/>
        <w:t xml:space="preserve">• </w:t>
      </w:r>
      <w:r>
        <w:rPr/>
        <w:t>FUNCIÓ DE REDISTRIBUCIÓ.</w:t>
      </w:r>
    </w:p>
    <w:p>
      <w:pPr>
        <w:pStyle w:val="LOnormal"/>
        <w:numPr>
          <w:ilvl w:val="0"/>
          <w:numId w:val="4"/>
        </w:numPr>
        <w:ind w:left="720" w:right="0" w:hanging="360"/>
        <w:rPr/>
      </w:pPr>
      <w:r>
        <w:rPr/>
        <w:t>Objectiu: Redistribuir la renda primària per a aconseguir un patró socialment acceptable.</w:t>
      </w:r>
    </w:p>
    <w:p>
      <w:pPr>
        <w:pStyle w:val="LOnormal"/>
        <w:numPr>
          <w:ilvl w:val="0"/>
          <w:numId w:val="4"/>
        </w:numPr>
        <w:rPr/>
      </w:pPr>
      <w:r>
        <w:rPr/>
        <w:t xml:space="preserve">• </w:t>
      </w:r>
      <w:r>
        <w:rPr/>
        <w:t>FUNCIÓ D'ESTABILITZACIÓ.</w:t>
      </w:r>
    </w:p>
    <w:p>
      <w:pPr>
        <w:pStyle w:val="LOnormal"/>
        <w:numPr>
          <w:ilvl w:val="0"/>
          <w:numId w:val="4"/>
        </w:numPr>
        <w:ind w:left="720" w:right="0" w:hanging="360"/>
        <w:rPr>
          <w:rFonts w:ascii="Times New Roman" w:hAnsi="Times New Roman" w:cs="Times New Roman"/>
          <w:sz w:val="24"/>
          <w:szCs w:val="24"/>
          <w:lang w:val="ca-ES"/>
        </w:rPr>
      </w:pPr>
      <w:r>
        <w:rPr>
          <w:rFonts w:cs="Times New Roman" w:ascii="Times New Roman" w:hAnsi="Times New Roman"/>
          <w:sz w:val="24"/>
          <w:szCs w:val="24"/>
          <w:lang w:val="ca-ES"/>
        </w:rPr>
        <w:t xml:space="preserve"> </w:t>
      </w:r>
      <w:r>
        <w:rPr>
          <w:rFonts w:cs="Times New Roman" w:ascii="Times New Roman" w:hAnsi="Times New Roman"/>
          <w:sz w:val="24"/>
          <w:szCs w:val="24"/>
          <w:lang w:val="ca-ES"/>
        </w:rPr>
        <w:t>Objectiu: Reduir o limitar les fluctuacions econòmiques, estabilitzar el nivel de preus i aconseguir la plena ocupació.</w:t>
      </w:r>
    </w:p>
    <w:p>
      <w:pPr>
        <w:pStyle w:val="Normal"/>
        <w:ind w:left="360" w:right="0" w:hanging="0"/>
        <w:rPr>
          <w:rFonts w:ascii="Times New Roman" w:hAnsi="Times New Roman" w:cs="Times New Roman"/>
          <w:sz w:val="24"/>
          <w:szCs w:val="24"/>
          <w:lang w:val="ca-ES"/>
        </w:rPr>
      </w:pPr>
      <w:r>
        <w:rPr>
          <w:rFonts w:cs="Times New Roman" w:ascii="Times New Roman" w:hAnsi="Times New Roman"/>
          <w:sz w:val="24"/>
          <w:szCs w:val="24"/>
          <w:lang w:val="ca-ES"/>
        </w:rPr>
      </w:r>
    </w:p>
    <w:p>
      <w:pPr>
        <w:pStyle w:val="Normal"/>
        <w:rPr>
          <w:rFonts w:ascii="Times New Roman" w:hAnsi="Times New Roman" w:cs="Times New Roman"/>
          <w:b/>
          <w:b/>
          <w:bCs/>
          <w:sz w:val="24"/>
          <w:szCs w:val="24"/>
          <w:u w:val="single"/>
          <w:lang w:val="ca-ES"/>
        </w:rPr>
      </w:pPr>
      <w:r>
        <w:rPr>
          <w:rFonts w:cs="Times New Roman" w:ascii="Times New Roman" w:hAnsi="Times New Roman"/>
          <w:b/>
          <w:bCs/>
          <w:sz w:val="24"/>
          <w:szCs w:val="24"/>
          <w:u w:val="single"/>
          <w:lang w:val="ca-ES"/>
        </w:rPr>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 xml:space="preserve">Fes un esquema dels ingressos </w:t>
        <w:tab/>
        <w:t xml:space="preserve">públics; explica breument cadascun d’ells i posa’n un exemple </w:t>
        <w:tab/>
        <w:t>que trobis a internet.</w:t>
      </w:r>
    </w:p>
    <w:p>
      <w:pPr>
        <w:pStyle w:val="Normal"/>
        <w:ind w:left="720" w:right="0" w:hanging="0"/>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jc w:val="center"/>
        <w:rPr>
          <w:rFonts w:ascii="Times New Roman" w:hAnsi="Times New Roman" w:cs="Times New Roman"/>
          <w:sz w:val="26"/>
          <w:szCs w:val="26"/>
          <w:u w:val="single"/>
          <w:lang w:val="ca-ES"/>
        </w:rPr>
      </w:pPr>
      <w:r>
        <mc:AlternateContent>
          <mc:Choice Requires="wps">
            <w:drawing>
              <wp:anchor behindDoc="0" distT="0" distB="0" distL="0" distR="0" simplePos="0" locked="0" layoutInCell="1" allowOverlap="1" relativeHeight="2">
                <wp:simplePos x="0" y="0"/>
                <wp:positionH relativeFrom="column">
                  <wp:posOffset>2940685</wp:posOffset>
                </wp:positionH>
                <wp:positionV relativeFrom="paragraph">
                  <wp:posOffset>172085</wp:posOffset>
                </wp:positionV>
                <wp:extent cx="1270" cy="1270"/>
                <wp:effectExtent l="0" t="0" r="0" b="0"/>
                <wp:wrapNone/>
                <wp:docPr id="1" name="Conector recto 3"/>
                <a:graphic xmlns:a="http://schemas.openxmlformats.org/drawingml/2006/main">
                  <a:graphicData uri="http://schemas.microsoft.com/office/word/2010/wordprocessingShape">
                    <wps:wsp>
                      <wps:cNvSpPr/>
                      <wps:spPr>
                        <a:xfrm flipH="1">
                          <a:off x="0" y="0"/>
                          <a:ext cx="216360" cy="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231.55pt,13.55pt" to="248.55pt,13.55pt" ID="Conector recto 3" stroked="t" style="position:absolute;flip:x">
                <v:stroke color="black" weight="25560" joinstyle="round" endcap="flat"/>
                <v:fill o:detectmouseclick="t" on="false"/>
              </v:line>
            </w:pict>
          </mc:Fallback>
        </mc:AlternateContent>
      </w:r>
      <w:r>
        <w:rPr>
          <w:rFonts w:cs="Times New Roman" w:ascii="Times New Roman" w:hAnsi="Times New Roman"/>
          <w:sz w:val="26"/>
          <w:szCs w:val="26"/>
          <w:u w:val="single"/>
          <w:lang w:val="ca-ES"/>
        </w:rPr>
        <w:t>INGRESSOS PÚBLICS</w: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6">
                <wp:simplePos x="0" y="0"/>
                <wp:positionH relativeFrom="column">
                  <wp:posOffset>4549775</wp:posOffset>
                </wp:positionH>
                <wp:positionV relativeFrom="paragraph">
                  <wp:posOffset>203835</wp:posOffset>
                </wp:positionV>
                <wp:extent cx="1905" cy="191135"/>
                <wp:effectExtent l="0" t="0" r="0" b="0"/>
                <wp:wrapNone/>
                <wp:docPr id="2" name="Conector recto de flecha 30"/>
                <a:graphic xmlns:a="http://schemas.openxmlformats.org/drawingml/2006/main">
                  <a:graphicData uri="http://schemas.microsoft.com/office/word/2010/wordprocessingShape">
                    <wps:wsp>
                      <wps:cNvSpPr/>
                      <wps:spPr>
                        <a:xfrm>
                          <a:off x="0" y="0"/>
                          <a:ext cx="1440" cy="19044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7">
                <wp:simplePos x="0" y="0"/>
                <wp:positionH relativeFrom="column">
                  <wp:posOffset>1348740</wp:posOffset>
                </wp:positionH>
                <wp:positionV relativeFrom="paragraph">
                  <wp:posOffset>189865</wp:posOffset>
                </wp:positionV>
                <wp:extent cx="1905" cy="239395"/>
                <wp:effectExtent l="0" t="0" r="0" b="0"/>
                <wp:wrapNone/>
                <wp:docPr id="3" name="Conector recto de flecha 7"/>
                <a:graphic xmlns:a="http://schemas.openxmlformats.org/drawingml/2006/main">
                  <a:graphicData uri="http://schemas.microsoft.com/office/word/2010/wordprocessingShape">
                    <wps:wsp>
                      <wps:cNvSpPr/>
                      <wps:spPr>
                        <a:xfrm>
                          <a:off x="0" y="0"/>
                          <a:ext cx="1440" cy="23868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11">
                <wp:simplePos x="0" y="0"/>
                <wp:positionH relativeFrom="margin">
                  <wp:align>center</wp:align>
                </wp:positionH>
                <wp:positionV relativeFrom="paragraph">
                  <wp:posOffset>186690</wp:posOffset>
                </wp:positionV>
                <wp:extent cx="3201670" cy="1270"/>
                <wp:effectExtent l="0" t="0" r="0" b="0"/>
                <wp:wrapNone/>
                <wp:docPr id="4" name="Conector recto 6"/>
                <a:graphic xmlns:a="http://schemas.openxmlformats.org/drawingml/2006/main">
                  <a:graphicData uri="http://schemas.microsoft.com/office/word/2010/wordprocessingShape">
                    <wps:wsp>
                      <wps:cNvSpPr/>
                      <wps:spPr>
                        <a:xfrm>
                          <a:off x="0" y="0"/>
                          <a:ext cx="3201120" cy="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107.95pt,14.7pt" to="359.95pt,14.7pt" ID="Conector recto 6" stroked="t" style="position:absolute;mso-position-horizontal:center;mso-position-horizontal-relative:margin">
                <v:stroke color="black" weight="25560" joinstyle="round" endcap="flat"/>
                <v:fill o:detectmouseclick="t" on="false"/>
              </v:line>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14">
                <wp:simplePos x="0" y="0"/>
                <wp:positionH relativeFrom="column">
                  <wp:posOffset>707390</wp:posOffset>
                </wp:positionH>
                <wp:positionV relativeFrom="paragraph">
                  <wp:posOffset>85725</wp:posOffset>
                </wp:positionV>
                <wp:extent cx="1501140" cy="259715"/>
                <wp:effectExtent l="0" t="0" r="0" b="0"/>
                <wp:wrapNone/>
                <wp:docPr id="5" name="Cuadro de texto 8"/>
                <a:graphic xmlns:a="http://schemas.openxmlformats.org/drawingml/2006/main">
                  <a:graphicData uri="http://schemas.microsoft.com/office/word/2010/wordprocessingShape">
                    <wps:wsp>
                      <wps:cNvSpPr/>
                      <wps:spPr>
                        <a:xfrm>
                          <a:off x="0" y="0"/>
                          <a:ext cx="1500480" cy="259200"/>
                        </a:xfrm>
                        <a:prstGeom prst="rect">
                          <a:avLst/>
                        </a:prstGeom>
                        <a:solidFill>
                          <a:srgbClr val="ffffff"/>
                        </a:solidFill>
                        <a:ln w="6480">
                          <a:solidFill>
                            <a:srgbClr val="000000"/>
                          </a:solidFill>
                          <a:round/>
                        </a:ln>
                      </wps:spPr>
                      <wps:style>
                        <a:lnRef idx="0"/>
                        <a:fillRef idx="0"/>
                        <a:effectRef idx="0"/>
                        <a:fontRef idx="minor"/>
                      </wps:style>
                      <wps:txbx>
                        <w:txbxContent>
                          <w:p>
                            <w:pPr>
                              <w:pStyle w:val="Contenidodelmarco"/>
                              <w:jc w:val="center"/>
                              <w:rPr>
                                <w:color w:val="000000"/>
                              </w:rPr>
                            </w:pPr>
                            <w:r>
                              <w:rPr>
                                <w:rFonts w:cs="Times New Roman" w:ascii="Times New Roman" w:hAnsi="Times New Roman"/>
                                <w:b/>
                                <w:bCs/>
                                <w:color w:val="000000"/>
                                <w:sz w:val="24"/>
                                <w:szCs w:val="24"/>
                              </w:rPr>
                              <w:t>Ingressos ordinaris</w:t>
                            </w:r>
                          </w:p>
                        </w:txbxContent>
                      </wps:txbx>
                      <wps:bodyPr>
                        <a:noAutofit/>
                      </wps:bodyPr>
                    </wps:wsp>
                  </a:graphicData>
                </a:graphic>
              </wp:anchor>
            </w:drawing>
          </mc:Choice>
          <mc:Fallback>
            <w:pict>
              <v:rect id="shape_0" ID="Cuadro de texto 8" fillcolor="white" stroked="t" style="position:absolute;margin-left:55.7pt;margin-top:6.75pt;width:118.1pt;height:20.35pt">
                <w10:wrap type="square"/>
                <v:fill o:detectmouseclick="t" type="solid" color2="black"/>
                <v:stroke color="black" weight="6480" joinstyle="round" endcap="flat"/>
                <v:textbox>
                  <w:txbxContent>
                    <w:p>
                      <w:pPr>
                        <w:pStyle w:val="Contenidodelmarco"/>
                        <w:jc w:val="center"/>
                        <w:rPr>
                          <w:color w:val="000000"/>
                        </w:rPr>
                      </w:pPr>
                      <w:r>
                        <w:rPr>
                          <w:rFonts w:cs="Times New Roman" w:ascii="Times New Roman" w:hAnsi="Times New Roman"/>
                          <w:b/>
                          <w:bCs/>
                          <w:color w:val="000000"/>
                          <w:sz w:val="24"/>
                          <w:szCs w:val="24"/>
                        </w:rPr>
                        <w:t>Ingressos ordinaris</w:t>
                      </w:r>
                    </w:p>
                  </w:txbxContent>
                </v:textbox>
              </v:rect>
            </w:pict>
          </mc:Fallback>
        </mc:AlternateContent>
        <mc:AlternateContent>
          <mc:Choice Requires="wps">
            <w:drawing>
              <wp:anchor behindDoc="0" distT="0" distB="0" distL="0" distR="0" simplePos="0" locked="0" layoutInCell="1" allowOverlap="1" relativeHeight="15">
                <wp:simplePos x="0" y="0"/>
                <wp:positionH relativeFrom="column">
                  <wp:posOffset>3760470</wp:posOffset>
                </wp:positionH>
                <wp:positionV relativeFrom="paragraph">
                  <wp:posOffset>7620</wp:posOffset>
                </wp:positionV>
                <wp:extent cx="1649095" cy="251460"/>
                <wp:effectExtent l="0" t="0" r="0" b="0"/>
                <wp:wrapNone/>
                <wp:docPr id="7" name="Cuadro de texto 29"/>
                <a:graphic xmlns:a="http://schemas.openxmlformats.org/drawingml/2006/main">
                  <a:graphicData uri="http://schemas.microsoft.com/office/word/2010/wordprocessingShape">
                    <wps:wsp>
                      <wps:cNvSpPr/>
                      <wps:spPr>
                        <a:xfrm>
                          <a:off x="0" y="0"/>
                          <a:ext cx="1648440" cy="250920"/>
                        </a:xfrm>
                        <a:prstGeom prst="rect">
                          <a:avLst/>
                        </a:prstGeom>
                        <a:solidFill>
                          <a:srgbClr val="ffffff"/>
                        </a:solidFill>
                        <a:ln w="6480">
                          <a:solidFill>
                            <a:srgbClr val="000000"/>
                          </a:solidFill>
                          <a:round/>
                        </a:ln>
                      </wps:spPr>
                      <wps:style>
                        <a:lnRef idx="0"/>
                        <a:fillRef idx="0"/>
                        <a:effectRef idx="0"/>
                        <a:fontRef idx="minor"/>
                      </wps:style>
                      <wps:txbx>
                        <w:txbxContent>
                          <w:p>
                            <w:pPr>
                              <w:pStyle w:val="Contenidodelmarco"/>
                              <w:jc w:val="center"/>
                              <w:rPr>
                                <w:color w:val="000000"/>
                              </w:rPr>
                            </w:pPr>
                            <w:r>
                              <w:rPr>
                                <w:rFonts w:cs="Times New Roman" w:ascii="Times New Roman" w:hAnsi="Times New Roman"/>
                                <w:color w:val="000000"/>
                                <w:sz w:val="24"/>
                                <w:szCs w:val="24"/>
                              </w:rPr>
                              <w:t>Ingressos extraodinaris</w:t>
                            </w:r>
                          </w:p>
                        </w:txbxContent>
                      </wps:txbx>
                      <wps:bodyPr>
                        <a:noAutofit/>
                      </wps:bodyPr>
                    </wps:wsp>
                  </a:graphicData>
                </a:graphic>
              </wp:anchor>
            </w:drawing>
          </mc:Choice>
          <mc:Fallback>
            <w:pict>
              <v:rect id="shape_0" ID="Cuadro de texto 29" fillcolor="white" stroked="t" style="position:absolute;margin-left:296.1pt;margin-top:0.6pt;width:129.75pt;height:19.7pt">
                <w10:wrap type="square"/>
                <v:fill o:detectmouseclick="t" type="solid" color2="black"/>
                <v:stroke color="black" weight="6480" joinstyle="round" endcap="flat"/>
                <v:textbox>
                  <w:txbxContent>
                    <w:p>
                      <w:pPr>
                        <w:pStyle w:val="Contenidodelmarco"/>
                        <w:jc w:val="center"/>
                        <w:rPr>
                          <w:color w:val="000000"/>
                        </w:rPr>
                      </w:pPr>
                      <w:r>
                        <w:rPr>
                          <w:rFonts w:cs="Times New Roman" w:ascii="Times New Roman" w:hAnsi="Times New Roman"/>
                          <w:color w:val="000000"/>
                          <w:sz w:val="24"/>
                          <w:szCs w:val="24"/>
                        </w:rPr>
                        <w:t>Ingressos extraodinaris</w:t>
                      </w:r>
                    </w:p>
                  </w:txbxContent>
                </v:textbox>
              </v:rect>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19">
                <wp:simplePos x="0" y="0"/>
                <wp:positionH relativeFrom="column">
                  <wp:posOffset>4571365</wp:posOffset>
                </wp:positionH>
                <wp:positionV relativeFrom="paragraph">
                  <wp:posOffset>100965</wp:posOffset>
                </wp:positionV>
                <wp:extent cx="1270" cy="1270"/>
                <wp:effectExtent l="0" t="0" r="0" b="0"/>
                <wp:wrapNone/>
                <wp:docPr id="9" name="Conector recto 31"/>
                <a:graphic xmlns:a="http://schemas.openxmlformats.org/drawingml/2006/main">
                  <a:graphicData uri="http://schemas.microsoft.com/office/word/2010/wordprocessingShape">
                    <wps:wsp>
                      <wps:cNvSpPr/>
                      <wps:spPr>
                        <a:xfrm flipH="1">
                          <a:off x="0" y="0"/>
                          <a:ext cx="217800" cy="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359.95pt,7.95pt" to="377.05pt,7.95pt" ID="Conector recto 31" stroked="t" style="position:absolute;flip:x">
                <v:stroke color="black" weight="25560" joinstyle="round" endcap="flat"/>
                <v:fill o:detectmouseclick="t" on="false"/>
              </v:line>
            </w:pict>
          </mc:Fallback>
        </mc:AlternateContent>
        <mc:AlternateContent>
          <mc:Choice Requires="wps">
            <w:drawing>
              <wp:anchor behindDoc="0" distT="0" distB="0" distL="0" distR="0" simplePos="0" locked="0" layoutInCell="1" allowOverlap="1" relativeHeight="23">
                <wp:simplePos x="0" y="0"/>
                <wp:positionH relativeFrom="column">
                  <wp:posOffset>1362075</wp:posOffset>
                </wp:positionH>
                <wp:positionV relativeFrom="paragraph">
                  <wp:posOffset>177165</wp:posOffset>
                </wp:positionV>
                <wp:extent cx="1270" cy="1270"/>
                <wp:effectExtent l="0" t="0" r="0" b="0"/>
                <wp:wrapNone/>
                <wp:docPr id="10" name="Conector recto 11"/>
                <a:graphic xmlns:a="http://schemas.openxmlformats.org/drawingml/2006/main">
                  <a:graphicData uri="http://schemas.microsoft.com/office/word/2010/wordprocessingShape">
                    <wps:wsp>
                      <wps:cNvSpPr/>
                      <wps:spPr>
                        <a:xfrm flipH="1">
                          <a:off x="0" y="0"/>
                          <a:ext cx="104040" cy="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107.25pt,13.95pt" to="115.4pt,13.95pt" ID="Conector recto 11" stroked="t" style="position:absolute;flip:x">
                <v:stroke color="black" weight="25560" joinstyle="round" endcap="flat"/>
                <v:fill o:detectmouseclick="t" on="false"/>
              </v:line>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5">
                <wp:simplePos x="0" y="0"/>
                <wp:positionH relativeFrom="column">
                  <wp:posOffset>1992630</wp:posOffset>
                </wp:positionH>
                <wp:positionV relativeFrom="paragraph">
                  <wp:posOffset>113665</wp:posOffset>
                </wp:positionV>
                <wp:extent cx="1905" cy="200025"/>
                <wp:effectExtent l="0" t="0" r="0" b="0"/>
                <wp:wrapNone/>
                <wp:docPr id="11" name="Conector recto de flecha 14"/>
                <a:graphic xmlns:a="http://schemas.openxmlformats.org/drawingml/2006/main">
                  <a:graphicData uri="http://schemas.microsoft.com/office/word/2010/wordprocessingShape">
                    <wps:wsp>
                      <wps:cNvSpPr/>
                      <wps:spPr>
                        <a:xfrm>
                          <a:off x="0" y="0"/>
                          <a:ext cx="1440" cy="19944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24">
                <wp:simplePos x="0" y="0"/>
                <wp:positionH relativeFrom="column">
                  <wp:posOffset>4088130</wp:posOffset>
                </wp:positionH>
                <wp:positionV relativeFrom="paragraph">
                  <wp:posOffset>139700</wp:posOffset>
                </wp:positionV>
                <wp:extent cx="1010920" cy="251460"/>
                <wp:effectExtent l="0" t="0" r="0" b="0"/>
                <wp:wrapNone/>
                <wp:docPr id="12" name="Cuadro de texto 32"/>
                <a:graphic xmlns:a="http://schemas.openxmlformats.org/drawingml/2006/main">
                  <a:graphicData uri="http://schemas.microsoft.com/office/word/2010/wordprocessingShape">
                    <wps:wsp>
                      <wps:cNvSpPr/>
                      <wps:spPr>
                        <a:xfrm>
                          <a:off x="0" y="0"/>
                          <a:ext cx="1010160" cy="250920"/>
                        </a:xfrm>
                        <a:prstGeom prst="rect">
                          <a:avLst/>
                        </a:prstGeom>
                        <a:solidFill>
                          <a:srgbClr val="ffffff"/>
                        </a:solidFill>
                        <a:ln w="6480">
                          <a:noFill/>
                        </a:ln>
                      </wps:spPr>
                      <wps:style>
                        <a:lnRef idx="0"/>
                        <a:fillRef idx="0"/>
                        <a:effectRef idx="0"/>
                        <a:fontRef idx="minor"/>
                      </wps:style>
                      <wps:txbx>
                        <w:txbxContent>
                          <w:p>
                            <w:pPr>
                              <w:pStyle w:val="Contenidodelmarco"/>
                              <w:rPr>
                                <w:color w:val="000000"/>
                              </w:rPr>
                            </w:pPr>
                            <w:r>
                              <w:rPr>
                                <w:rFonts w:cs="Times New Roman" w:ascii="Times New Roman" w:hAnsi="Times New Roman"/>
                                <w:color w:val="000000"/>
                                <w:sz w:val="24"/>
                                <w:szCs w:val="24"/>
                              </w:rPr>
                              <w:t>Provenen de</w:t>
                            </w:r>
                          </w:p>
                        </w:txbxContent>
                      </wps:txbx>
                      <wps:bodyPr>
                        <a:noAutofit/>
                      </wps:bodyPr>
                    </wps:wsp>
                  </a:graphicData>
                </a:graphic>
              </wp:anchor>
            </w:drawing>
          </mc:Choice>
          <mc:Fallback>
            <w:pict>
              <v:rect id="shape_0" ID="Cuadro de texto 32" fillcolor="white" stroked="f" style="position:absolute;margin-left:321.9pt;margin-top:11pt;width:79.5pt;height:19.7pt">
                <w10:wrap type="square"/>
                <v:fill o:detectmouseclick="t" type="solid" color2="black"/>
                <v:stroke color="#3465a4" weight="6480" joinstyle="round" endcap="flat"/>
                <v:textbox>
                  <w:txbxContent>
                    <w:p>
                      <w:pPr>
                        <w:pStyle w:val="Contenidodelmarco"/>
                        <w:rPr>
                          <w:color w:val="000000"/>
                        </w:rPr>
                      </w:pPr>
                      <w:r>
                        <w:rPr>
                          <w:rFonts w:cs="Times New Roman" w:ascii="Times New Roman" w:hAnsi="Times New Roman"/>
                          <w:color w:val="000000"/>
                          <w:sz w:val="24"/>
                          <w:szCs w:val="24"/>
                        </w:rPr>
                        <w:t>Provenen de</w:t>
                      </w:r>
                    </w:p>
                  </w:txbxContent>
                </v:textbox>
              </v:rect>
            </w:pict>
          </mc:Fallback>
        </mc:AlternateContent>
        <mc:AlternateContent>
          <mc:Choice Requires="wps">
            <w:drawing>
              <wp:anchor behindDoc="0" distT="0" distB="0" distL="0" distR="0" simplePos="0" locked="0" layoutInCell="1" allowOverlap="1" relativeHeight="25">
                <wp:simplePos x="0" y="0"/>
                <wp:positionH relativeFrom="column">
                  <wp:posOffset>737235</wp:posOffset>
                </wp:positionH>
                <wp:positionV relativeFrom="paragraph">
                  <wp:posOffset>113665</wp:posOffset>
                </wp:positionV>
                <wp:extent cx="1905" cy="182880"/>
                <wp:effectExtent l="0" t="0" r="0" b="0"/>
                <wp:wrapNone/>
                <wp:docPr id="14" name="Conector recto de flecha 13"/>
                <a:graphic xmlns:a="http://schemas.openxmlformats.org/drawingml/2006/main">
                  <a:graphicData uri="http://schemas.microsoft.com/office/word/2010/wordprocessingShape">
                    <wps:wsp>
                      <wps:cNvSpPr/>
                      <wps:spPr>
                        <a:xfrm>
                          <a:off x="0" y="0"/>
                          <a:ext cx="1440" cy="18216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26">
                <wp:simplePos x="0" y="0"/>
                <wp:positionH relativeFrom="column">
                  <wp:posOffset>737235</wp:posOffset>
                </wp:positionH>
                <wp:positionV relativeFrom="paragraph">
                  <wp:posOffset>113665</wp:posOffset>
                </wp:positionV>
                <wp:extent cx="1265555" cy="14605"/>
                <wp:effectExtent l="0" t="0" r="0" b="0"/>
                <wp:wrapNone/>
                <wp:docPr id="15" name="Conector recto 12"/>
                <a:graphic xmlns:a="http://schemas.openxmlformats.org/drawingml/2006/main">
                  <a:graphicData uri="http://schemas.microsoft.com/office/word/2010/wordprocessingShape">
                    <wps:wsp>
                      <wps:cNvSpPr/>
                      <wps:spPr>
                        <a:xfrm>
                          <a:off x="0" y="0"/>
                          <a:ext cx="1265040" cy="1332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58.05pt,8.45pt" to="157.6pt,9.45pt" ID="Conector recto 12" stroked="t" style="position:absolute">
                <v:stroke color="black" weight="25560" joinstyle="round" endcap="flat"/>
                <v:fill o:detectmouseclick="t" on="false"/>
              </v:line>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10">
                <wp:simplePos x="0" y="0"/>
                <wp:positionH relativeFrom="column">
                  <wp:posOffset>414020</wp:posOffset>
                </wp:positionH>
                <wp:positionV relativeFrom="paragraph">
                  <wp:posOffset>93980</wp:posOffset>
                </wp:positionV>
                <wp:extent cx="760730" cy="250825"/>
                <wp:effectExtent l="0" t="0" r="0" b="0"/>
                <wp:wrapNone/>
                <wp:docPr id="16" name="Cuadro de texto 15"/>
                <a:graphic xmlns:a="http://schemas.openxmlformats.org/drawingml/2006/main">
                  <a:graphicData uri="http://schemas.microsoft.com/office/word/2010/wordprocessingShape">
                    <wps:wsp>
                      <wps:cNvSpPr/>
                      <wps:spPr>
                        <a:xfrm>
                          <a:off x="0" y="0"/>
                          <a:ext cx="759960" cy="250200"/>
                        </a:xfrm>
                        <a:prstGeom prst="rect">
                          <a:avLst/>
                        </a:prstGeom>
                        <a:solidFill>
                          <a:srgbClr val="ffffff"/>
                        </a:solidFill>
                        <a:ln w="6480">
                          <a:noFill/>
                        </a:ln>
                      </wps:spPr>
                      <wps:style>
                        <a:lnRef idx="0"/>
                        <a:fillRef idx="0"/>
                        <a:effectRef idx="0"/>
                        <a:fontRef idx="minor"/>
                      </wps:style>
                      <wps:txbx>
                        <w:txbxContent>
                          <w:p>
                            <w:pPr>
                              <w:pStyle w:val="Contenidodelmarco"/>
                              <w:rPr>
                                <w:color w:val="000000"/>
                              </w:rPr>
                            </w:pPr>
                            <w:r>
                              <w:rPr>
                                <w:rFonts w:cs="Times New Roman" w:ascii="Times New Roman" w:hAnsi="Times New Roman"/>
                                <w:color w:val="000000"/>
                                <w:sz w:val="24"/>
                                <w:szCs w:val="24"/>
                              </w:rPr>
                              <w:t>Tributs</w:t>
                            </w:r>
                          </w:p>
                        </w:txbxContent>
                      </wps:txbx>
                      <wps:bodyPr>
                        <a:noAutofit/>
                      </wps:bodyPr>
                    </wps:wsp>
                  </a:graphicData>
                </a:graphic>
              </wp:anchor>
            </w:drawing>
          </mc:Choice>
          <mc:Fallback>
            <w:pict>
              <v:rect id="shape_0" ID="Cuadro de texto 15" fillcolor="white" stroked="f" style="position:absolute;margin-left:32.6pt;margin-top:7.4pt;width:59.8pt;height:19.65pt">
                <w10:wrap type="square"/>
                <v:fill o:detectmouseclick="t" type="solid" color2="black"/>
                <v:stroke color="#3465a4" weight="6480" joinstyle="round" endcap="flat"/>
                <v:textbox>
                  <w:txbxContent>
                    <w:p>
                      <w:pPr>
                        <w:pStyle w:val="Contenidodelmarco"/>
                        <w:rPr>
                          <w:color w:val="000000"/>
                        </w:rPr>
                      </w:pPr>
                      <w:r>
                        <w:rPr>
                          <w:rFonts w:cs="Times New Roman" w:ascii="Times New Roman" w:hAnsi="Times New Roman"/>
                          <w:color w:val="000000"/>
                          <w:sz w:val="24"/>
                          <w:szCs w:val="24"/>
                        </w:rPr>
                        <w:t>Tributs</w:t>
                      </w:r>
                    </w:p>
                  </w:txbxContent>
                </v:textbox>
              </v:rect>
            </w:pict>
          </mc:Fallback>
        </mc:AlternateContent>
        <mc:AlternateContent>
          <mc:Choice Requires="wps">
            <w:drawing>
              <wp:anchor behindDoc="0" distT="0" distB="0" distL="0" distR="0" simplePos="0" locked="0" layoutInCell="1" allowOverlap="1" relativeHeight="13">
                <wp:simplePos x="0" y="0"/>
                <wp:positionH relativeFrom="column">
                  <wp:posOffset>1741805</wp:posOffset>
                </wp:positionH>
                <wp:positionV relativeFrom="paragraph">
                  <wp:posOffset>102235</wp:posOffset>
                </wp:positionV>
                <wp:extent cx="829310" cy="242570"/>
                <wp:effectExtent l="0" t="0" r="0" b="0"/>
                <wp:wrapNone/>
                <wp:docPr id="18" name="Cuadro de texto 16"/>
                <a:graphic xmlns:a="http://schemas.openxmlformats.org/drawingml/2006/main">
                  <a:graphicData uri="http://schemas.microsoft.com/office/word/2010/wordprocessingShape">
                    <wps:wsp>
                      <wps:cNvSpPr/>
                      <wps:spPr>
                        <a:xfrm>
                          <a:off x="0" y="0"/>
                          <a:ext cx="828720" cy="241920"/>
                        </a:xfrm>
                        <a:prstGeom prst="rect">
                          <a:avLst/>
                        </a:prstGeom>
                        <a:solidFill>
                          <a:srgbClr val="ffffff"/>
                        </a:solidFill>
                        <a:ln w="6480">
                          <a:noFill/>
                        </a:ln>
                      </wps:spPr>
                      <wps:style>
                        <a:lnRef idx="0"/>
                        <a:fillRef idx="0"/>
                        <a:effectRef idx="0"/>
                        <a:fontRef idx="minor"/>
                      </wps:style>
                      <wps:txbx>
                        <w:txbxContent>
                          <w:p>
                            <w:pPr>
                              <w:pStyle w:val="Contenidodelmarco"/>
                              <w:rPr>
                                <w:color w:val="000000"/>
                              </w:rPr>
                            </w:pPr>
                            <w:r>
                              <w:rPr>
                                <w:rFonts w:cs="Times New Roman" w:ascii="Times New Roman" w:hAnsi="Times New Roman"/>
                                <w:color w:val="000000"/>
                                <w:sz w:val="24"/>
                                <w:szCs w:val="24"/>
                              </w:rPr>
                              <w:t xml:space="preserve">Preus </w:t>
                            </w:r>
                            <w:r>
                              <w:rPr>
                                <w:color w:val="000000"/>
                              </w:rPr>
                              <w:t>públics</w:t>
                            </w:r>
                          </w:p>
                        </w:txbxContent>
                      </wps:txbx>
                      <wps:bodyPr>
                        <a:noAutofit/>
                      </wps:bodyPr>
                    </wps:wsp>
                  </a:graphicData>
                </a:graphic>
              </wp:anchor>
            </w:drawing>
          </mc:Choice>
          <mc:Fallback>
            <w:pict>
              <v:rect id="shape_0" ID="Cuadro de texto 16" fillcolor="white" stroked="f" style="position:absolute;margin-left:137.15pt;margin-top:8.05pt;width:65.2pt;height:19pt">
                <w10:wrap type="square"/>
                <v:fill o:detectmouseclick="t" type="solid" color2="black"/>
                <v:stroke color="#3465a4" weight="6480" joinstyle="round" endcap="flat"/>
                <v:textbox>
                  <w:txbxContent>
                    <w:p>
                      <w:pPr>
                        <w:pStyle w:val="Contenidodelmarco"/>
                        <w:rPr>
                          <w:color w:val="000000"/>
                        </w:rPr>
                      </w:pPr>
                      <w:r>
                        <w:rPr>
                          <w:rFonts w:cs="Times New Roman" w:ascii="Times New Roman" w:hAnsi="Times New Roman"/>
                          <w:color w:val="000000"/>
                          <w:sz w:val="24"/>
                          <w:szCs w:val="24"/>
                        </w:rPr>
                        <w:t xml:space="preserve">Preus </w:t>
                      </w:r>
                      <w:r>
                        <w:rPr>
                          <w:color w:val="000000"/>
                        </w:rPr>
                        <w:t>públics</w:t>
                      </w:r>
                    </w:p>
                  </w:txbxContent>
                </v:textbox>
              </v:rect>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3">
                <wp:simplePos x="0" y="0"/>
                <wp:positionH relativeFrom="column">
                  <wp:posOffset>620395</wp:posOffset>
                </wp:positionH>
                <wp:positionV relativeFrom="paragraph">
                  <wp:posOffset>267335</wp:posOffset>
                </wp:positionV>
                <wp:extent cx="234950" cy="1270"/>
                <wp:effectExtent l="0" t="0" r="0" b="0"/>
                <wp:wrapNone/>
                <wp:docPr id="20" name="Conector recto 17"/>
                <a:graphic xmlns:a="http://schemas.openxmlformats.org/drawingml/2006/main">
                  <a:graphicData uri="http://schemas.microsoft.com/office/word/2010/wordprocessingShape">
                    <wps:wsp>
                      <wps:cNvSpPr/>
                      <wps:spPr>
                        <a:xfrm flipH="1">
                          <a:off x="0" y="0"/>
                          <a:ext cx="234360" cy="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48.85pt,21.05pt" to="67.25pt,21.05pt" ID="Conector recto 17" stroked="t" style="position:absolute;flip:x">
                <v:stroke color="black" weight="25560" joinstyle="round" endcap="flat"/>
                <v:fill o:detectmouseclick="t" on="false"/>
              </v:line>
            </w:pict>
          </mc:Fallback>
        </mc:AlternateContent>
        <mc:AlternateContent>
          <mc:Choice Requires="wps">
            <w:drawing>
              <wp:anchor behindDoc="0" distT="0" distB="0" distL="0" distR="0" simplePos="0" locked="0" layoutInCell="1" allowOverlap="1" relativeHeight="27">
                <wp:simplePos x="0" y="0"/>
                <wp:positionH relativeFrom="column">
                  <wp:posOffset>4850130</wp:posOffset>
                </wp:positionH>
                <wp:positionV relativeFrom="paragraph">
                  <wp:posOffset>-234315</wp:posOffset>
                </wp:positionV>
                <wp:extent cx="1905" cy="312420"/>
                <wp:effectExtent l="0" t="0" r="0" b="0"/>
                <wp:wrapNone/>
                <wp:docPr id="21" name="Conector recto 33"/>
                <a:graphic xmlns:a="http://schemas.openxmlformats.org/drawingml/2006/main">
                  <a:graphicData uri="http://schemas.microsoft.com/office/word/2010/wordprocessingShape">
                    <wps:wsp>
                      <wps:cNvSpPr/>
                      <wps:spPr>
                        <a:xfrm>
                          <a:off x="0" y="0"/>
                          <a:ext cx="3240" cy="20844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369.7pt,-6.35pt" to="369.9pt,10pt" ID="Conector recto 33" stroked="t" style="position:absolute">
                <v:stroke color="black" weight="25560" joinstyle="round" endcap="flat"/>
                <v:fill o:detectmouseclick="t" on="false"/>
              </v:line>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4">
                <wp:simplePos x="0" y="0"/>
                <wp:positionH relativeFrom="column">
                  <wp:posOffset>5391150</wp:posOffset>
                </wp:positionH>
                <wp:positionV relativeFrom="paragraph">
                  <wp:posOffset>63500</wp:posOffset>
                </wp:positionV>
                <wp:extent cx="1905" cy="225425"/>
                <wp:effectExtent l="0" t="0" r="0" b="0"/>
                <wp:wrapNone/>
                <wp:docPr id="22" name="Conector recto de flecha 37"/>
                <a:graphic xmlns:a="http://schemas.openxmlformats.org/drawingml/2006/main">
                  <a:graphicData uri="http://schemas.microsoft.com/office/word/2010/wordprocessingShape">
                    <wps:wsp>
                      <wps:cNvSpPr/>
                      <wps:spPr>
                        <a:xfrm>
                          <a:off x="0" y="0"/>
                          <a:ext cx="1440" cy="22464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9">
                <wp:simplePos x="0" y="0"/>
                <wp:positionH relativeFrom="column">
                  <wp:posOffset>741680</wp:posOffset>
                </wp:positionH>
                <wp:positionV relativeFrom="paragraph">
                  <wp:posOffset>198755</wp:posOffset>
                </wp:positionV>
                <wp:extent cx="1905" cy="215265"/>
                <wp:effectExtent l="0" t="0" r="0" b="0"/>
                <wp:wrapNone/>
                <wp:docPr id="23" name="Conector recto de flecha 19"/>
                <a:graphic xmlns:a="http://schemas.openxmlformats.org/drawingml/2006/main">
                  <a:graphicData uri="http://schemas.microsoft.com/office/word/2010/wordprocessingShape">
                    <wps:wsp>
                      <wps:cNvSpPr/>
                      <wps:spPr>
                        <a:xfrm>
                          <a:off x="0" y="0"/>
                          <a:ext cx="1440" cy="21456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12">
                <wp:simplePos x="0" y="0"/>
                <wp:positionH relativeFrom="column">
                  <wp:posOffset>1647825</wp:posOffset>
                </wp:positionH>
                <wp:positionV relativeFrom="paragraph">
                  <wp:posOffset>186055</wp:posOffset>
                </wp:positionV>
                <wp:extent cx="10160" cy="230505"/>
                <wp:effectExtent l="0" t="0" r="0" b="0"/>
                <wp:wrapNone/>
                <wp:docPr id="24" name="Conector recto de flecha 20"/>
                <a:graphic xmlns:a="http://schemas.openxmlformats.org/drawingml/2006/main">
                  <a:graphicData uri="http://schemas.microsoft.com/office/word/2010/wordprocessingShape">
                    <wps:wsp>
                      <wps:cNvSpPr/>
                      <wps:spPr>
                        <a:xfrm>
                          <a:off x="0" y="0"/>
                          <a:ext cx="9360" cy="23004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17">
                <wp:simplePos x="0" y="0"/>
                <wp:positionH relativeFrom="column">
                  <wp:posOffset>3773170</wp:posOffset>
                </wp:positionH>
                <wp:positionV relativeFrom="paragraph">
                  <wp:posOffset>49530</wp:posOffset>
                </wp:positionV>
                <wp:extent cx="1637030" cy="1270"/>
                <wp:effectExtent l="0" t="0" r="0" b="0"/>
                <wp:wrapNone/>
                <wp:docPr id="25" name="Conector recto 34"/>
                <a:graphic xmlns:a="http://schemas.openxmlformats.org/drawingml/2006/main">
                  <a:graphicData uri="http://schemas.microsoft.com/office/word/2010/wordprocessingShape">
                    <wps:wsp>
                      <wps:cNvSpPr/>
                      <wps:spPr>
                        <a:xfrm>
                          <a:off x="0" y="0"/>
                          <a:ext cx="1636560" cy="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297.1pt,3.9pt" to="425.9pt,3.9pt" ID="Conector recto 34" stroked="t" style="position:absolute">
                <v:stroke color="black" weight="25560" joinstyle="round" endcap="flat"/>
                <v:fill o:detectmouseclick="t" on="false"/>
              </v:line>
            </w:pict>
          </mc:Fallback>
        </mc:AlternateContent>
        <mc:AlternateContent>
          <mc:Choice Requires="wps">
            <w:drawing>
              <wp:anchor behindDoc="0" distT="0" distB="0" distL="0" distR="0" simplePos="0" locked="0" layoutInCell="1" allowOverlap="1" relativeHeight="22">
                <wp:simplePos x="0" y="0"/>
                <wp:positionH relativeFrom="column">
                  <wp:posOffset>750570</wp:posOffset>
                </wp:positionH>
                <wp:positionV relativeFrom="paragraph">
                  <wp:posOffset>184150</wp:posOffset>
                </wp:positionV>
                <wp:extent cx="1890395" cy="1270"/>
                <wp:effectExtent l="0" t="0" r="0" b="0"/>
                <wp:wrapNone/>
                <wp:docPr id="26" name="Conector recto 18"/>
                <a:graphic xmlns:a="http://schemas.openxmlformats.org/drawingml/2006/main">
                  <a:graphicData uri="http://schemas.microsoft.com/office/word/2010/wordprocessingShape">
                    <wps:wsp>
                      <wps:cNvSpPr/>
                      <wps:spPr>
                        <a:xfrm>
                          <a:off x="0" y="0"/>
                          <a:ext cx="1889640" cy="0"/>
                        </a:xfrm>
                        <a:prstGeom prst="line">
                          <a:avLst/>
                        </a:prstGeom>
                        <a:ln w="25560">
                          <a:solidFill>
                            <a:srgbClr val="000000"/>
                          </a:solidFill>
                          <a:round/>
                        </a:ln>
                      </wps:spPr>
                      <wps:style>
                        <a:lnRef idx="0"/>
                        <a:fillRef idx="0"/>
                        <a:effectRef idx="0"/>
                        <a:fontRef idx="minor"/>
                      </wps:style>
                      <wps:bodyPr/>
                    </wps:wsp>
                  </a:graphicData>
                </a:graphic>
              </wp:anchor>
            </w:drawing>
          </mc:Choice>
          <mc:Fallback>
            <w:pict>
              <v:line id="shape_0" from="59.1pt,14.5pt" to="207.85pt,14.5pt" ID="Conector recto 18" stroked="t" style="position:absolute">
                <v:stroke color="black" weight="25560" joinstyle="round" endcap="flat"/>
                <v:fill o:detectmouseclick="t" on="false"/>
              </v:line>
            </w:pict>
          </mc:Fallback>
        </mc:AlternateContent>
        <mc:AlternateContent>
          <mc:Choice Requires="wps">
            <w:drawing>
              <wp:anchor behindDoc="0" distT="0" distB="0" distL="0" distR="0" simplePos="0" locked="0" layoutInCell="1" allowOverlap="1" relativeHeight="28">
                <wp:simplePos x="0" y="0"/>
                <wp:positionH relativeFrom="column">
                  <wp:posOffset>4606290</wp:posOffset>
                </wp:positionH>
                <wp:positionV relativeFrom="paragraph">
                  <wp:posOffset>48260</wp:posOffset>
                </wp:positionV>
                <wp:extent cx="10160" cy="446405"/>
                <wp:effectExtent l="0" t="0" r="0" b="0"/>
                <wp:wrapNone/>
                <wp:docPr id="27" name="Conector recto de flecha 36"/>
                <a:graphic xmlns:a="http://schemas.openxmlformats.org/drawingml/2006/main">
                  <a:graphicData uri="http://schemas.microsoft.com/office/word/2010/wordprocessingShape">
                    <wps:wsp>
                      <wps:cNvSpPr/>
                      <wps:spPr>
                        <a:xfrm>
                          <a:off x="0" y="0"/>
                          <a:ext cx="9360" cy="44568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29">
                <wp:simplePos x="0" y="0"/>
                <wp:positionH relativeFrom="column">
                  <wp:posOffset>3773170</wp:posOffset>
                </wp:positionH>
                <wp:positionV relativeFrom="paragraph">
                  <wp:posOffset>62230</wp:posOffset>
                </wp:positionV>
                <wp:extent cx="1905" cy="225425"/>
                <wp:effectExtent l="0" t="0" r="0" b="0"/>
                <wp:wrapNone/>
                <wp:docPr id="28" name="Conector recto de flecha 35"/>
                <a:graphic xmlns:a="http://schemas.openxmlformats.org/drawingml/2006/main">
                  <a:graphicData uri="http://schemas.microsoft.com/office/word/2010/wordprocessingShape">
                    <wps:wsp>
                      <wps:cNvSpPr/>
                      <wps:spPr>
                        <a:xfrm>
                          <a:off x="0" y="0"/>
                          <a:ext cx="1440" cy="22464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33">
                <wp:simplePos x="0" y="0"/>
                <wp:positionH relativeFrom="column">
                  <wp:posOffset>2642235</wp:posOffset>
                </wp:positionH>
                <wp:positionV relativeFrom="paragraph">
                  <wp:posOffset>196215</wp:posOffset>
                </wp:positionV>
                <wp:extent cx="1905" cy="216535"/>
                <wp:effectExtent l="0" t="0" r="0" b="0"/>
                <wp:wrapNone/>
                <wp:docPr id="29" name="Conector recto de flecha 21"/>
                <a:graphic xmlns:a="http://schemas.openxmlformats.org/drawingml/2006/main">
                  <a:graphicData uri="http://schemas.microsoft.com/office/word/2010/wordprocessingShape">
                    <wps:wsp>
                      <wps:cNvSpPr/>
                      <wps:spPr>
                        <a:xfrm>
                          <a:off x="0" y="0"/>
                          <a:ext cx="1440" cy="216000"/>
                        </a:xfrm>
                        <a:custGeom>
                          <a:avLst/>
                          <a:gdLst/>
                          <a:ahLst/>
                          <a:rect l="l" t="t" r="r" b="b"/>
                          <a:pathLst>
                            <a:path w="21600" h="21600">
                              <a:moveTo>
                                <a:pt x="0" y="0"/>
                              </a:moveTo>
                              <a:lnTo>
                                <a:pt x="21600" y="21600"/>
                              </a:lnTo>
                            </a:path>
                          </a:pathLst>
                        </a:custGeom>
                        <a:noFill/>
                        <a:ln w="25560">
                          <a:solidFill>
                            <a:srgbClr val="000000"/>
                          </a:solidFill>
                          <a:round/>
                          <a:tailEnd len="med" type="triangle" w="med"/>
                        </a:ln>
                        <a:effectLst>
                          <a:outerShdw dir="5400000" dist="20160">
                            <a:srgbClr val="000000">
                              <a:alpha val="38000"/>
                            </a:srgbClr>
                          </a:outerShdw>
                        </a:effectLst>
                      </wps:spPr>
                      <wps:style>
                        <a:lnRef idx="0"/>
                        <a:fillRef idx="0"/>
                        <a:effectRef idx="0"/>
                        <a:fontRef idx="minor"/>
                      </wps:style>
                      <wps:bodyPr/>
                    </wps:wsp>
                  </a:graphicData>
                </a:graphic>
              </wp:anchor>
            </w:drawing>
          </mc:Choice>
          <mc:Fallback>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8">
                <wp:simplePos x="0" y="0"/>
                <wp:positionH relativeFrom="column">
                  <wp:posOffset>3441700</wp:posOffset>
                </wp:positionH>
                <wp:positionV relativeFrom="paragraph">
                  <wp:posOffset>85725</wp:posOffset>
                </wp:positionV>
                <wp:extent cx="742950" cy="475615"/>
                <wp:effectExtent l="0" t="0" r="0" b="0"/>
                <wp:wrapNone/>
                <wp:docPr id="30" name="Cuadro de texto 38"/>
                <a:graphic xmlns:a="http://schemas.openxmlformats.org/drawingml/2006/main">
                  <a:graphicData uri="http://schemas.microsoft.com/office/word/2010/wordprocessingShape">
                    <wps:wsp>
                      <wps:cNvSpPr/>
                      <wps:spPr>
                        <a:xfrm>
                          <a:off x="0" y="0"/>
                          <a:ext cx="742320" cy="474840"/>
                        </a:xfrm>
                        <a:prstGeom prst="rect">
                          <a:avLst/>
                        </a:prstGeom>
                        <a:solidFill>
                          <a:srgbClr val="ffffff"/>
                        </a:solidFill>
                        <a:ln w="6480">
                          <a:noFill/>
                        </a:ln>
                      </wps:spPr>
                      <wps:style>
                        <a:lnRef idx="0"/>
                        <a:fillRef idx="0"/>
                        <a:effectRef idx="0"/>
                        <a:fontRef idx="minor"/>
                      </wps:style>
                      <wps:txbx>
                        <w:txbxContent>
                          <w:p>
                            <w:pPr>
                              <w:pStyle w:val="Contenidodelmarco"/>
                              <w:jc w:val="center"/>
                              <w:rPr>
                                <w:color w:val="000000"/>
                              </w:rPr>
                            </w:pPr>
                            <w:r>
                              <w:rPr>
                                <w:rFonts w:cs="Times New Roman" w:ascii="Times New Roman" w:hAnsi="Times New Roman"/>
                                <w:color w:val="000000"/>
                              </w:rPr>
                              <w:t>Emissió de deute</w:t>
                            </w:r>
                          </w:p>
                        </w:txbxContent>
                      </wps:txbx>
                      <wps:bodyPr>
                        <a:noAutofit/>
                      </wps:bodyPr>
                    </wps:wsp>
                  </a:graphicData>
                </a:graphic>
              </wp:anchor>
            </w:drawing>
          </mc:Choice>
          <mc:Fallback>
            <w:pict>
              <v:rect id="shape_0" ID="Cuadro de texto 38" fillcolor="white" stroked="f" style="position:absolute;margin-left:271pt;margin-top:6.75pt;width:58.4pt;height:37.35pt">
                <w10:wrap type="square"/>
                <v:fill o:detectmouseclick="t" type="solid" color2="black"/>
                <v:stroke color="#3465a4" weight="6480" joinstyle="round" endcap="flat"/>
                <v:textbox>
                  <w:txbxContent>
                    <w:p>
                      <w:pPr>
                        <w:pStyle w:val="Contenidodelmarco"/>
                        <w:jc w:val="center"/>
                        <w:rPr>
                          <w:color w:val="000000"/>
                        </w:rPr>
                      </w:pPr>
                      <w:r>
                        <w:rPr>
                          <w:rFonts w:cs="Times New Roman" w:ascii="Times New Roman" w:hAnsi="Times New Roman"/>
                          <w:color w:val="000000"/>
                        </w:rPr>
                        <w:t>Emissió de deute</w:t>
                      </w:r>
                    </w:p>
                  </w:txbxContent>
                </v:textbox>
              </v:rect>
            </w:pict>
          </mc:Fallback>
        </mc:AlternateContent>
        <mc:AlternateContent>
          <mc:Choice Requires="wps">
            <w:drawing>
              <wp:anchor behindDoc="0" distT="0" distB="0" distL="0" distR="0" simplePos="0" locked="0" layoutInCell="1" allowOverlap="1" relativeHeight="34">
                <wp:simplePos x="0" y="0"/>
                <wp:positionH relativeFrom="column">
                  <wp:posOffset>5020310</wp:posOffset>
                </wp:positionH>
                <wp:positionV relativeFrom="paragraph">
                  <wp:posOffset>109855</wp:posOffset>
                </wp:positionV>
                <wp:extent cx="941705" cy="432435"/>
                <wp:effectExtent l="0" t="0" r="0" b="0"/>
                <wp:wrapNone/>
                <wp:docPr id="32" name="Cuadro de texto 40"/>
                <a:graphic xmlns:a="http://schemas.openxmlformats.org/drawingml/2006/main">
                  <a:graphicData uri="http://schemas.microsoft.com/office/word/2010/wordprocessingShape">
                    <wps:wsp>
                      <wps:cNvSpPr/>
                      <wps:spPr>
                        <a:xfrm>
                          <a:off x="0" y="0"/>
                          <a:ext cx="941040" cy="431640"/>
                        </a:xfrm>
                        <a:prstGeom prst="rect">
                          <a:avLst/>
                        </a:prstGeom>
                        <a:solidFill>
                          <a:srgbClr val="ffffff"/>
                        </a:solidFill>
                        <a:ln w="6480">
                          <a:noFill/>
                        </a:ln>
                      </wps:spPr>
                      <wps:style>
                        <a:lnRef idx="0"/>
                        <a:fillRef idx="0"/>
                        <a:effectRef idx="0"/>
                        <a:fontRef idx="minor"/>
                      </wps:style>
                      <wps:txbx>
                        <w:txbxContent>
                          <w:p>
                            <w:pPr>
                              <w:pStyle w:val="Contenidodelmarco"/>
                              <w:jc w:val="center"/>
                              <w:rPr>
                                <w:color w:val="000000"/>
                              </w:rPr>
                            </w:pPr>
                            <w:r>
                              <w:rPr>
                                <w:rFonts w:cs="Times New Roman" w:ascii="Times New Roman" w:hAnsi="Times New Roman"/>
                                <w:color w:val="000000"/>
                              </w:rPr>
                              <w:t>Impressió de monedes</w:t>
                            </w:r>
                          </w:p>
                        </w:txbxContent>
                      </wps:txbx>
                      <wps:bodyPr>
                        <a:noAutofit/>
                      </wps:bodyPr>
                    </wps:wsp>
                  </a:graphicData>
                </a:graphic>
              </wp:anchor>
            </w:drawing>
          </mc:Choice>
          <mc:Fallback>
            <w:pict>
              <v:rect id="shape_0" ID="Cuadro de texto 40" fillcolor="white" stroked="f" style="position:absolute;margin-left:395.3pt;margin-top:8.65pt;width:74.05pt;height:33.95pt">
                <w10:wrap type="square"/>
                <v:fill o:detectmouseclick="t" type="solid" color2="black"/>
                <v:stroke color="#3465a4" weight="6480" joinstyle="round" endcap="flat"/>
                <v:textbox>
                  <w:txbxContent>
                    <w:p>
                      <w:pPr>
                        <w:pStyle w:val="Contenidodelmarco"/>
                        <w:jc w:val="center"/>
                        <w:rPr>
                          <w:color w:val="000000"/>
                        </w:rPr>
                      </w:pPr>
                      <w:r>
                        <w:rPr>
                          <w:rFonts w:cs="Times New Roman" w:ascii="Times New Roman" w:hAnsi="Times New Roman"/>
                          <w:color w:val="000000"/>
                        </w:rPr>
                        <w:t>Impressió de monedes</w:t>
                      </w:r>
                    </w:p>
                  </w:txbxContent>
                </v:textbox>
              </v:rect>
            </w:pict>
          </mc:Fallback>
        </mc:AlternateConten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mc:AlternateContent>
          <mc:Choice Requires="wps">
            <w:drawing>
              <wp:anchor behindDoc="0" distT="0" distB="0" distL="0" distR="0" simplePos="0" locked="0" layoutInCell="1" allowOverlap="1" relativeHeight="16">
                <wp:simplePos x="0" y="0"/>
                <wp:positionH relativeFrom="column">
                  <wp:posOffset>4304030</wp:posOffset>
                </wp:positionH>
                <wp:positionV relativeFrom="paragraph">
                  <wp:posOffset>106045</wp:posOffset>
                </wp:positionV>
                <wp:extent cx="742950" cy="458470"/>
                <wp:effectExtent l="0" t="0" r="0" b="0"/>
                <wp:wrapNone/>
                <wp:docPr id="34" name="Cuadro de texto 39"/>
                <a:graphic xmlns:a="http://schemas.openxmlformats.org/drawingml/2006/main">
                  <a:graphicData uri="http://schemas.microsoft.com/office/word/2010/wordprocessingShape">
                    <wps:wsp>
                      <wps:cNvSpPr/>
                      <wps:spPr>
                        <a:xfrm>
                          <a:off x="0" y="0"/>
                          <a:ext cx="742320" cy="457920"/>
                        </a:xfrm>
                        <a:prstGeom prst="rect">
                          <a:avLst/>
                        </a:prstGeom>
                        <a:solidFill>
                          <a:srgbClr val="ffffff"/>
                        </a:solidFill>
                        <a:ln w="6480">
                          <a:noFill/>
                        </a:ln>
                      </wps:spPr>
                      <wps:style>
                        <a:lnRef idx="0"/>
                        <a:fillRef idx="0"/>
                        <a:effectRef idx="0"/>
                        <a:fontRef idx="minor"/>
                      </wps:style>
                      <wps:txbx>
                        <w:txbxContent>
                          <w:p>
                            <w:pPr>
                              <w:pStyle w:val="Contenidodelmarco"/>
                              <w:jc w:val="center"/>
                              <w:rPr>
                                <w:color w:val="000000"/>
                              </w:rPr>
                            </w:pPr>
                            <w:r>
                              <w:rPr>
                                <w:rFonts w:cs="Times New Roman" w:ascii="Times New Roman" w:hAnsi="Times New Roman"/>
                                <w:color w:val="000000"/>
                              </w:rPr>
                              <w:t>Venta de patrimoni</w:t>
                            </w:r>
                          </w:p>
                        </w:txbxContent>
                      </wps:txbx>
                      <wps:bodyPr>
                        <a:noAutofit/>
                      </wps:bodyPr>
                    </wps:wsp>
                  </a:graphicData>
                </a:graphic>
              </wp:anchor>
            </w:drawing>
          </mc:Choice>
          <mc:Fallback>
            <w:pict>
              <v:rect id="shape_0" ID="Cuadro de texto 39" fillcolor="white" stroked="f" style="position:absolute;margin-left:338.9pt;margin-top:8.35pt;width:58.4pt;height:36pt">
                <w10:wrap type="square"/>
                <v:fill o:detectmouseclick="t" type="solid" color2="black"/>
                <v:stroke color="#3465a4" weight="6480" joinstyle="round" endcap="flat"/>
                <v:textbox>
                  <w:txbxContent>
                    <w:p>
                      <w:pPr>
                        <w:pStyle w:val="Contenidodelmarco"/>
                        <w:jc w:val="center"/>
                        <w:rPr>
                          <w:color w:val="000000"/>
                        </w:rPr>
                      </w:pPr>
                      <w:r>
                        <w:rPr>
                          <w:rFonts w:cs="Times New Roman" w:ascii="Times New Roman" w:hAnsi="Times New Roman"/>
                          <w:color w:val="000000"/>
                        </w:rPr>
                        <w:t>Venta de patrimoni</w:t>
                      </w:r>
                    </w:p>
                  </w:txbxContent>
                </v:textbox>
              </v:rect>
            </w:pict>
          </mc:Fallback>
        </mc:AlternateContent>
        <mc:AlternateContent>
          <mc:Choice Requires="wps">
            <w:drawing>
              <wp:anchor behindDoc="0" distT="0" distB="0" distL="0" distR="0" simplePos="0" locked="0" layoutInCell="1" allowOverlap="1" relativeHeight="18">
                <wp:simplePos x="0" y="0"/>
                <wp:positionH relativeFrom="column">
                  <wp:posOffset>396240</wp:posOffset>
                </wp:positionH>
                <wp:positionV relativeFrom="paragraph">
                  <wp:posOffset>12065</wp:posOffset>
                </wp:positionV>
                <wp:extent cx="820420" cy="277495"/>
                <wp:effectExtent l="0" t="0" r="0" b="0"/>
                <wp:wrapNone/>
                <wp:docPr id="36" name="Cuadro de texto 22"/>
                <a:graphic xmlns:a="http://schemas.openxmlformats.org/drawingml/2006/main">
                  <a:graphicData uri="http://schemas.microsoft.com/office/word/2010/wordprocessingShape">
                    <wps:wsp>
                      <wps:cNvSpPr/>
                      <wps:spPr>
                        <a:xfrm>
                          <a:off x="0" y="0"/>
                          <a:ext cx="819720" cy="276840"/>
                        </a:xfrm>
                        <a:prstGeom prst="rect">
                          <a:avLst/>
                        </a:prstGeom>
                        <a:solidFill>
                          <a:srgbClr val="ffffff"/>
                        </a:solidFill>
                        <a:ln w="6480">
                          <a:noFill/>
                        </a:ln>
                      </wps:spPr>
                      <wps:style>
                        <a:lnRef idx="0"/>
                        <a:fillRef idx="0"/>
                        <a:effectRef idx="0"/>
                        <a:fontRef idx="minor"/>
                      </wps:style>
                      <wps:txbx>
                        <w:txbxContent>
                          <w:p>
                            <w:pPr>
                              <w:pStyle w:val="Contenidodelmarco"/>
                              <w:rPr>
                                <w:color w:val="000000"/>
                              </w:rPr>
                            </w:pPr>
                            <w:r>
                              <w:rPr>
                                <w:rFonts w:cs="Times New Roman" w:ascii="Times New Roman" w:hAnsi="Times New Roman"/>
                                <w:color w:val="000000"/>
                              </w:rPr>
                              <w:t>Tases</w:t>
                            </w:r>
                          </w:p>
                        </w:txbxContent>
                      </wps:txbx>
                      <wps:bodyPr>
                        <a:noAutofit/>
                      </wps:bodyPr>
                    </wps:wsp>
                  </a:graphicData>
                </a:graphic>
              </wp:anchor>
            </w:drawing>
          </mc:Choice>
          <mc:Fallback>
            <w:pict>
              <v:rect id="shape_0" ID="Cuadro de texto 22" fillcolor="white" stroked="f" style="position:absolute;margin-left:31.2pt;margin-top:0.95pt;width:64.5pt;height:21.75pt">
                <w10:wrap type="square"/>
                <v:fill o:detectmouseclick="t" type="solid" color2="black"/>
                <v:stroke color="#3465a4" weight="6480" joinstyle="round" endcap="flat"/>
                <v:textbox>
                  <w:txbxContent>
                    <w:p>
                      <w:pPr>
                        <w:pStyle w:val="Contenidodelmarco"/>
                        <w:rPr>
                          <w:color w:val="000000"/>
                        </w:rPr>
                      </w:pPr>
                      <w:r>
                        <w:rPr>
                          <w:rFonts w:cs="Times New Roman" w:ascii="Times New Roman" w:hAnsi="Times New Roman"/>
                          <w:color w:val="000000"/>
                        </w:rPr>
                        <w:t>Tases</w:t>
                      </w:r>
                    </w:p>
                  </w:txbxContent>
                </v:textbox>
              </v:rect>
            </w:pict>
          </mc:Fallback>
        </mc:AlternateContent>
        <mc:AlternateContent>
          <mc:Choice Requires="wps">
            <w:drawing>
              <wp:anchor behindDoc="0" distT="0" distB="0" distL="0" distR="0" simplePos="0" locked="0" layoutInCell="1" allowOverlap="1" relativeHeight="20">
                <wp:simplePos x="0" y="0"/>
                <wp:positionH relativeFrom="column">
                  <wp:posOffset>2277110</wp:posOffset>
                </wp:positionH>
                <wp:positionV relativeFrom="paragraph">
                  <wp:posOffset>12065</wp:posOffset>
                </wp:positionV>
                <wp:extent cx="880745" cy="260350"/>
                <wp:effectExtent l="0" t="0" r="0" b="0"/>
                <wp:wrapNone/>
                <wp:docPr id="38" name="Cuadro de texto 24"/>
                <a:graphic xmlns:a="http://schemas.openxmlformats.org/drawingml/2006/main">
                  <a:graphicData uri="http://schemas.microsoft.com/office/word/2010/wordprocessingShape">
                    <wps:wsp>
                      <wps:cNvSpPr/>
                      <wps:spPr>
                        <a:xfrm>
                          <a:off x="0" y="0"/>
                          <a:ext cx="880200" cy="259560"/>
                        </a:xfrm>
                        <a:prstGeom prst="rect">
                          <a:avLst/>
                        </a:prstGeom>
                        <a:solidFill>
                          <a:srgbClr val="ffffff"/>
                        </a:solidFill>
                        <a:ln w="6480">
                          <a:noFill/>
                        </a:ln>
                      </wps:spPr>
                      <wps:style>
                        <a:lnRef idx="0"/>
                        <a:fillRef idx="0"/>
                        <a:effectRef idx="0"/>
                        <a:fontRef idx="minor"/>
                      </wps:style>
                      <wps:txbx>
                        <w:txbxContent>
                          <w:p>
                            <w:pPr>
                              <w:pStyle w:val="Contenidodelmarco"/>
                              <w:rPr>
                                <w:color w:val="000000"/>
                              </w:rPr>
                            </w:pPr>
                            <w:r>
                              <w:rPr>
                                <w:rFonts w:cs="Times New Roman" w:ascii="Times New Roman" w:hAnsi="Times New Roman"/>
                                <w:color w:val="000000"/>
                              </w:rPr>
                              <w:t>Impostos</w:t>
                            </w:r>
                          </w:p>
                        </w:txbxContent>
                      </wps:txbx>
                      <wps:bodyPr>
                        <a:noAutofit/>
                      </wps:bodyPr>
                    </wps:wsp>
                  </a:graphicData>
                </a:graphic>
              </wp:anchor>
            </w:drawing>
          </mc:Choice>
          <mc:Fallback>
            <w:pict>
              <v:rect id="shape_0" ID="Cuadro de texto 24" fillcolor="white" stroked="f" style="position:absolute;margin-left:179.3pt;margin-top:0.95pt;width:69.25pt;height:20.4pt">
                <w10:wrap type="square"/>
                <v:fill o:detectmouseclick="t" type="solid" color2="black"/>
                <v:stroke color="#3465a4" weight="6480" joinstyle="round" endcap="flat"/>
                <v:textbox>
                  <w:txbxContent>
                    <w:p>
                      <w:pPr>
                        <w:pStyle w:val="Contenidodelmarco"/>
                        <w:rPr>
                          <w:color w:val="000000"/>
                        </w:rPr>
                      </w:pPr>
                      <w:r>
                        <w:rPr>
                          <w:rFonts w:cs="Times New Roman" w:ascii="Times New Roman" w:hAnsi="Times New Roman"/>
                          <w:color w:val="000000"/>
                        </w:rPr>
                        <w:t>Impostos</w:t>
                      </w:r>
                    </w:p>
                  </w:txbxContent>
                </v:textbox>
              </v:rect>
            </w:pict>
          </mc:Fallback>
        </mc:AlternateContent>
        <mc:AlternateContent>
          <mc:Choice Requires="wps">
            <w:drawing>
              <wp:anchor behindDoc="0" distT="0" distB="0" distL="0" distR="0" simplePos="0" locked="0" layoutInCell="1" allowOverlap="1" relativeHeight="21">
                <wp:simplePos x="0" y="0"/>
                <wp:positionH relativeFrom="column">
                  <wp:posOffset>1112520</wp:posOffset>
                </wp:positionH>
                <wp:positionV relativeFrom="paragraph">
                  <wp:posOffset>12065</wp:posOffset>
                </wp:positionV>
                <wp:extent cx="1096645" cy="432435"/>
                <wp:effectExtent l="0" t="0" r="0" b="0"/>
                <wp:wrapNone/>
                <wp:docPr id="40" name="Cuadro de texto 23"/>
                <a:graphic xmlns:a="http://schemas.openxmlformats.org/drawingml/2006/main">
                  <a:graphicData uri="http://schemas.microsoft.com/office/word/2010/wordprocessingShape">
                    <wps:wsp>
                      <wps:cNvSpPr/>
                      <wps:spPr>
                        <a:xfrm>
                          <a:off x="0" y="0"/>
                          <a:ext cx="1095840" cy="431640"/>
                        </a:xfrm>
                        <a:prstGeom prst="rect">
                          <a:avLst/>
                        </a:prstGeom>
                        <a:solidFill>
                          <a:srgbClr val="ffffff"/>
                        </a:solidFill>
                        <a:ln w="6480">
                          <a:noFill/>
                        </a:ln>
                      </wps:spPr>
                      <wps:style>
                        <a:lnRef idx="0"/>
                        <a:fillRef idx="0"/>
                        <a:effectRef idx="0"/>
                        <a:fontRef idx="minor"/>
                      </wps:style>
                      <wps:txbx>
                        <w:txbxContent>
                          <w:p>
                            <w:pPr>
                              <w:pStyle w:val="Contenidodelmarco"/>
                              <w:jc w:val="center"/>
                              <w:rPr>
                                <w:color w:val="000000"/>
                              </w:rPr>
                            </w:pPr>
                            <w:r>
                              <w:rPr>
                                <w:rFonts w:cs="Times New Roman" w:ascii="Times New Roman" w:hAnsi="Times New Roman"/>
                                <w:color w:val="000000"/>
                              </w:rPr>
                              <w:t>Contribucions especials</w:t>
                            </w:r>
                          </w:p>
                        </w:txbxContent>
                      </wps:txbx>
                      <wps:bodyPr>
                        <a:noAutofit/>
                      </wps:bodyPr>
                    </wps:wsp>
                  </a:graphicData>
                </a:graphic>
              </wp:anchor>
            </w:drawing>
          </mc:Choice>
          <mc:Fallback>
            <w:pict>
              <v:rect id="shape_0" ID="Cuadro de texto 23" fillcolor="white" stroked="f" style="position:absolute;margin-left:87.6pt;margin-top:0.95pt;width:86.25pt;height:33.95pt">
                <w10:wrap type="square"/>
                <v:fill o:detectmouseclick="t" type="solid" color2="black"/>
                <v:stroke color="#3465a4" weight="6480" joinstyle="round" endcap="flat"/>
                <v:textbox>
                  <w:txbxContent>
                    <w:p>
                      <w:pPr>
                        <w:pStyle w:val="Contenidodelmarco"/>
                        <w:jc w:val="center"/>
                        <w:rPr>
                          <w:color w:val="000000"/>
                        </w:rPr>
                      </w:pPr>
                      <w:r>
                        <w:rPr>
                          <w:rFonts w:cs="Times New Roman" w:ascii="Times New Roman" w:hAnsi="Times New Roman"/>
                          <w:color w:val="000000"/>
                        </w:rPr>
                        <w:t>Contribucions especials</w:t>
                      </w:r>
                    </w:p>
                  </w:txbxContent>
                </v:textbox>
              </v:rect>
            </w:pict>
          </mc:Fallback>
        </mc:AlternateContent>
      </w:r>
    </w:p>
    <w:p>
      <w:pPr>
        <w:pStyle w:val="Normal"/>
        <w:rPr/>
      </w:pPr>
      <w:r>
        <w:rPr>
          <w:b/>
          <w:bCs/>
          <w:lang w:val="ca-ES"/>
        </w:rPr>
        <w:t>4. Fes un esquema dels ingressos públics; explica breument cadascun d’ells i posa’n un exemple que trobis a internet.</w:t>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39" wp14:anchorId="5D24F227">
                <wp:simplePos x="0" y="0"/>
                <wp:positionH relativeFrom="column">
                  <wp:posOffset>1319530</wp:posOffset>
                </wp:positionH>
                <wp:positionV relativeFrom="paragraph">
                  <wp:posOffset>311785</wp:posOffset>
                </wp:positionV>
                <wp:extent cx="3896995" cy="665480"/>
                <wp:effectExtent l="0" t="0" r="28575" b="24765"/>
                <wp:wrapSquare wrapText="bothSides"/>
                <wp:docPr id="42" name="Cuadro de texto 2"/>
                <a:graphic xmlns:a="http://schemas.openxmlformats.org/drawingml/2006/main">
                  <a:graphicData uri="http://schemas.microsoft.com/office/word/2010/wordprocessingShape">
                    <wps:wsp>
                      <wps:cNvSpPr/>
                      <wps:spPr>
                        <a:xfrm>
                          <a:off x="0" y="0"/>
                          <a:ext cx="3896280" cy="66492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103.9pt;margin-top:24.55pt;width:306.75pt;height:52.3pt" wp14:anchorId="5D24F227">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44">
                <wp:simplePos x="0" y="0"/>
                <wp:positionH relativeFrom="column">
                  <wp:posOffset>1177290</wp:posOffset>
                </wp:positionH>
                <wp:positionV relativeFrom="paragraph">
                  <wp:posOffset>159385</wp:posOffset>
                </wp:positionV>
                <wp:extent cx="77470" cy="3515995"/>
                <wp:effectExtent l="38100" t="0" r="19050" b="28575"/>
                <wp:wrapNone/>
                <wp:docPr id="43" name="Abrir llave 10"/>
                <a:graphic xmlns:a="http://schemas.openxmlformats.org/drawingml/2006/main">
                  <a:graphicData uri="http://schemas.microsoft.com/office/word/2010/wordprocessingShape">
                    <wps:wsp>
                      <wps:cNvSpPr/>
                      <wps:spPr>
                        <a:xfrm>
                          <a:off x="0" y="0"/>
                          <a:ext cx="76680" cy="3515400"/>
                        </a:xfrm>
                        <a:prstGeom prst="leftBrace">
                          <a:avLst>
                            <a:gd name="adj1" fmla="val 8333"/>
                            <a:gd name="adj2" fmla="val 50000"/>
                          </a:avLst>
                        </a:prstGeom>
                        <a:solidFill>
                          <a:schemeClr val="tx1"/>
                        </a:solidFill>
                        <a:ln>
                          <a:noFill/>
                        </a:ln>
                      </wps:spPr>
                      <wps:style>
                        <a:lnRef idx="1">
                          <a:schemeClr val="dk1"/>
                        </a:lnRef>
                        <a:fillRef idx="0">
                          <a:schemeClr val="dk1"/>
                        </a:fillRef>
                        <a:effectRef idx="0">
                          <a:schemeClr val="dk1"/>
                        </a:effectRef>
                        <a:fontRef idx="minor"/>
                      </wps:style>
                      <wps:bodyPr/>
                    </wps:wsp>
                  </a:graphicData>
                </a:graphic>
              </wp:anchor>
            </w:drawing>
          </mc:Choice>
          <mc:Fallback>
            <w:pict>
              <v:shapetype id="shapetype_87" coordsize="21600,21600" o:spt="87" adj="10800,1800" path="m21600,21600qx@12@13l10800@5qy@14@15qx@16@17l10800@4qy@18@19xnsem21600,21600qx@12@13l10800@5qy@14@15qx@16@17l10800@4qy@18@19nfe">
                <v:stroke joinstyle="miter"/>
                <v:formulas>
                  <v:f eqn="val #0"/>
                  <v:f eqn="sum 21600 0 @0"/>
                  <v:f eqn="min @1 @0"/>
                  <v:f eqn="prod @2 1 2"/>
                  <v:f eqn="val #1"/>
                  <v:f eqn="sum @0 @4 0"/>
                  <v:f eqn="sumangle 0 45 0"/>
                  <v:f eqn="cos 10800 @6"/>
                  <v:f eqn="sin @4 @6"/>
                  <v:f eqn="sum width 0 @7"/>
                  <v:f eqn="sum @4 0 @8"/>
                  <v:f eqn="sum height @8 @4"/>
                  <v:f eqn="sum 0 21600 10800"/>
                  <v:f eqn="sum 0 21600 @4"/>
                  <v:f eqn="sum 0 10800 10800"/>
                  <v:f eqn="sum 0 @5 @4"/>
                  <v:f eqn="sum 10800 @14 0"/>
                  <v:f eqn="sum 0 @15 @4"/>
                  <v:f eqn="sum 10800 10800 0"/>
                  <v:f eqn="sum 0 @4 @4"/>
                </v:formulas>
                <v:path gradientshapeok="t" o:connecttype="rect" textboxrect="@9,@10,21600,@11"/>
                <v:handles>
                  <v:h position="10800,@4"/>
                  <v:h position="0,@0"/>
                </v:handles>
              </v:shapetype>
              <v:shape id="shape_0" ID="Abrir llave 10" fillcolor="black" stroked="f" style="position:absolute;margin-left:92.7pt;margin-top:12.55pt;width:6pt;height:276.75pt" type="shapetype_87">
                <w10:wrap type="none"/>
                <v:fill o:detectmouseclick="t" type="solid" color2="white"/>
                <v:stroke color="#3465a4" joinstyle="round" endcap="flat"/>
              </v:shape>
            </w:pict>
          </mc:Fallback>
        </mc:AlternateContent>
        <mc:AlternateContent>
          <mc:Choice Requires="wps">
            <w:drawing>
              <wp:anchor behindDoc="0" distT="0" distB="0" distL="0" distR="0" simplePos="0" locked="0" layoutInCell="1" allowOverlap="1" relativeHeight="49">
                <wp:simplePos x="0" y="0"/>
                <wp:positionH relativeFrom="column">
                  <wp:posOffset>-70485</wp:posOffset>
                </wp:positionH>
                <wp:positionV relativeFrom="paragraph">
                  <wp:posOffset>64135</wp:posOffset>
                </wp:positionV>
                <wp:extent cx="125095" cy="6116320"/>
                <wp:effectExtent l="38100" t="0" r="28575" b="19050"/>
                <wp:wrapNone/>
                <wp:docPr id="44" name="Abrir llave 16"/>
                <a:graphic xmlns:a="http://schemas.openxmlformats.org/drawingml/2006/main">
                  <a:graphicData uri="http://schemas.microsoft.com/office/word/2010/wordprocessingShape">
                    <wps:wsp>
                      <wps:cNvSpPr/>
                      <wps:spPr>
                        <a:xfrm>
                          <a:off x="0" y="0"/>
                          <a:ext cx="124560" cy="6115680"/>
                        </a:xfrm>
                        <a:prstGeom prst="leftBrace">
                          <a:avLst>
                            <a:gd name="adj1" fmla="val 8333"/>
                            <a:gd name="adj2" fmla="val 50000"/>
                          </a:avLst>
                        </a:prstGeom>
                        <a:solidFill>
                          <a:schemeClr val="tx1"/>
                        </a:solidFill>
                        <a:ln>
                          <a:noFill/>
                        </a:ln>
                      </wps:spPr>
                      <wps:style>
                        <a:lnRef idx="1">
                          <a:schemeClr val="dk1"/>
                        </a:lnRef>
                        <a:fillRef idx="0">
                          <a:schemeClr val="dk1"/>
                        </a:fillRef>
                        <a:effectRef idx="0">
                          <a:schemeClr val="dk1"/>
                        </a:effectRef>
                        <a:fontRef idx="minor"/>
                      </wps:style>
                      <wps:bodyPr/>
                    </wps:wsp>
                  </a:graphicData>
                </a:graphic>
              </wp:anchor>
            </w:drawing>
          </mc:Choice>
          <mc:Fallback>
            <w:pict>
              <v:shape id="shape_0" ID="Abrir llave 16" fillcolor="black" stroked="f" style="position:absolute;margin-left:-5.55pt;margin-top:5.05pt;width:9.75pt;height:481.5pt" type="shapetype_87">
                <w10:wrap type="none"/>
                <v:fill o:detectmouseclick="t" type="solid" color2="white"/>
                <v:stroke color="#3465a4" joinstyle="round" endcap="flat"/>
              </v:shape>
            </w:pict>
          </mc:Fallback>
        </mc:AlternateContent>
        <mc:AlternateContent>
          <mc:Choice Requires="wps">
            <w:drawing>
              <wp:anchor behindDoc="0" distT="0" distB="0" distL="0" distR="0" simplePos="0" locked="0" layoutInCell="1" allowOverlap="1" relativeHeight="50">
                <wp:simplePos x="0" y="0"/>
                <wp:positionH relativeFrom="column">
                  <wp:posOffset>1319530</wp:posOffset>
                </wp:positionH>
                <wp:positionV relativeFrom="paragraph">
                  <wp:posOffset>311785</wp:posOffset>
                </wp:positionV>
                <wp:extent cx="3896995" cy="663575"/>
                <wp:effectExtent l="0" t="0" r="0" b="0"/>
                <wp:wrapNone/>
                <wp:docPr id="45" name="Marco12"/>
                <a:graphic xmlns:a="http://schemas.openxmlformats.org/drawingml/2006/main">
                  <a:graphicData uri="http://schemas.microsoft.com/office/word/2010/wordprocessingShape">
                    <wps:wsp>
                      <wps:cNvSpPr/>
                      <wps:spPr>
                        <a:xfrm>
                          <a:off x="0" y="0"/>
                          <a:ext cx="3896280" cy="663120"/>
                        </a:xfrm>
                        <a:prstGeom prst="rect">
                          <a:avLst/>
                        </a:prstGeom>
                        <a:noFill/>
                        <a:ln>
                          <a:noFill/>
                        </a:ln>
                      </wps:spPr>
                      <wps:style>
                        <a:lnRef idx="0"/>
                        <a:fillRef idx="0"/>
                        <a:effectRef idx="0"/>
                        <a:fontRef idx="minor"/>
                      </wps:style>
                      <wps:txbx>
                        <w:txbxContent>
                          <w:p>
                            <w:pPr>
                              <w:pStyle w:val="Contenidodelmarco"/>
                              <w:rPr/>
                            </w:pPr>
                            <w:r>
                              <w:rPr>
                                <w:sz w:val="20"/>
                                <w:szCs w:val="20"/>
                                <w:lang w:val="ca-ES"/>
                              </w:rPr>
                              <w:t>PREUS PÚBLICS: es paguen voluntàriament per serveis realitzades pel sector públic que també realitza el sector privat.</w:t>
                            </w:r>
                          </w:p>
                          <w:p>
                            <w:pPr>
                              <w:pStyle w:val="Contenidodelmarco"/>
                              <w:rPr/>
                            </w:pPr>
                            <w:r>
                              <w:rPr>
                                <w:color w:val="8EAADB" w:themeColor="accent1" w:themeTint="99"/>
                                <w:sz w:val="20"/>
                                <w:szCs w:val="20"/>
                                <w:lang w:val="ca-ES"/>
                              </w:rPr>
                              <w:t>Matrícula universitària.</w:t>
                            </w:r>
                          </w:p>
                        </w:txbxContent>
                      </wps:txbx>
                      <wps:bodyPr>
                        <a:spAutoFit/>
                      </wps:bodyPr>
                    </wps:wsp>
                  </a:graphicData>
                </a:graphic>
              </wp:anchor>
            </w:drawing>
          </mc:Choice>
          <mc:Fallback>
            <w:pict>
              <v:rect id="shape_0" ID="Marco12" stroked="f" style="position:absolute;margin-left:103.9pt;margin-top:24.55pt;width:306.75pt;height:52.15pt">
                <w10:wrap type="square"/>
                <v:fill o:detectmouseclick="t" on="false"/>
                <v:stroke color="#3465a4" joinstyle="round" endcap="flat"/>
                <v:textbox>
                  <w:txbxContent>
                    <w:p>
                      <w:pPr>
                        <w:pStyle w:val="Contenidodelmarco"/>
                        <w:rPr/>
                      </w:pPr>
                      <w:r>
                        <w:rPr>
                          <w:sz w:val="20"/>
                          <w:szCs w:val="20"/>
                          <w:lang w:val="ca-ES"/>
                        </w:rPr>
                        <w:t>PREUS PÚBLICS: es paguen voluntàriament per serveis realitzades pel sector públic que també realitza el sector privat.</w:t>
                      </w:r>
                    </w:p>
                    <w:p>
                      <w:pPr>
                        <w:pStyle w:val="Contenidodelmarco"/>
                        <w:rPr/>
                      </w:pPr>
                      <w:r>
                        <w:rPr>
                          <w:color w:val="8EAADB" w:themeColor="accent1" w:themeTint="99"/>
                          <w:sz w:val="20"/>
                          <w:szCs w:val="20"/>
                          <w:lang w:val="ca-ES"/>
                        </w:rPr>
                        <w:t>Matrícula universitària.</w:t>
                      </w:r>
                    </w:p>
                  </w:txbxContent>
                </v:textbox>
              </v:rect>
            </w:pict>
          </mc:Fallback>
        </mc:AlternateContent>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mc:AlternateContent>
          <mc:Choice Requires="wps">
            <w:drawing>
              <wp:anchor behindDoc="0" distT="0" distB="0" distL="0" distR="0" simplePos="0" locked="0" layoutInCell="1" allowOverlap="1" relativeHeight="43">
                <wp:simplePos x="0" y="0"/>
                <wp:positionH relativeFrom="column">
                  <wp:posOffset>3215640</wp:posOffset>
                </wp:positionH>
                <wp:positionV relativeFrom="paragraph">
                  <wp:posOffset>252730</wp:posOffset>
                </wp:positionV>
                <wp:extent cx="58420" cy="2535555"/>
                <wp:effectExtent l="19050" t="0" r="19050" b="18415"/>
                <wp:wrapNone/>
                <wp:docPr id="47" name="Abrir llave 9"/>
                <a:graphic xmlns:a="http://schemas.openxmlformats.org/drawingml/2006/main">
                  <a:graphicData uri="http://schemas.microsoft.com/office/word/2010/wordprocessingShape">
                    <wps:wsp>
                      <wps:cNvSpPr/>
                      <wps:spPr>
                        <a:xfrm>
                          <a:off x="0" y="0"/>
                          <a:ext cx="57960" cy="2534760"/>
                        </a:xfrm>
                        <a:prstGeom prst="leftBrace">
                          <a:avLst>
                            <a:gd name="adj1" fmla="val 8333"/>
                            <a:gd name="adj2" fmla="val 50000"/>
                          </a:avLst>
                        </a:prstGeom>
                        <a:solidFill>
                          <a:schemeClr val="tx1"/>
                        </a:solidFill>
                        <a:ln>
                          <a:noFill/>
                        </a:ln>
                      </wps:spPr>
                      <wps:style>
                        <a:lnRef idx="1">
                          <a:schemeClr val="dk1"/>
                        </a:lnRef>
                        <a:fillRef idx="0">
                          <a:schemeClr val="dk1"/>
                        </a:fillRef>
                        <a:effectRef idx="0">
                          <a:schemeClr val="dk1"/>
                        </a:effectRef>
                        <a:fontRef idx="minor"/>
                      </wps:style>
                      <wps:bodyPr/>
                    </wps:wsp>
                  </a:graphicData>
                </a:graphic>
              </wp:anchor>
            </w:drawing>
          </mc:Choice>
          <mc:Fallback>
            <w:pict>
              <v:shape id="shape_0" ID="Abrir llave 9" fillcolor="black" stroked="f" style="position:absolute;margin-left:253.2pt;margin-top:19.9pt;width:4.5pt;height:199.55pt" type="shapetype_87">
                <w10:wrap type="none"/>
                <v:fill o:detectmouseclick="t" type="solid" color2="white"/>
                <v:stroke color="#3465a4" joinstyle="round" endcap="flat"/>
              </v:shape>
            </w:pict>
          </mc:Fallback>
        </mc:AlternateContent>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36">
                <wp:simplePos x="0" y="0"/>
                <wp:positionH relativeFrom="column">
                  <wp:posOffset>167640</wp:posOffset>
                </wp:positionH>
                <wp:positionV relativeFrom="paragraph">
                  <wp:posOffset>374650</wp:posOffset>
                </wp:positionV>
                <wp:extent cx="1010920" cy="344805"/>
                <wp:effectExtent l="0" t="0" r="19050" b="19685"/>
                <wp:wrapSquare wrapText="bothSides"/>
                <wp:docPr id="48" name="Cuadro de texto 2"/>
                <a:graphic xmlns:a="http://schemas.openxmlformats.org/drawingml/2006/main">
                  <a:graphicData uri="http://schemas.microsoft.com/office/word/2010/wordprocessingShape">
                    <wps:wsp>
                      <wps:cNvSpPr/>
                      <wps:spPr>
                        <a:xfrm>
                          <a:off x="0" y="0"/>
                          <a:ext cx="1010160" cy="344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13.2pt;margin-top:29.5pt;width:79.5pt;height:27.05pt">
                <w10:wrap type="none"/>
                <v:fill o:detectmouseclick="t" type="solid" color2="black"/>
                <v:stroke color="black" weight="9360" joinstyle="miter" endcap="flat"/>
              </v:rect>
            </w:pict>
          </mc:Fallback>
        </mc:AlternateContent>
        <mc:AlternateContent>
          <mc:Choice Requires="wps">
            <w:drawing>
              <wp:anchor behindDoc="0" distT="45720" distB="45720" distL="114300" distR="114300" simplePos="0" locked="0" layoutInCell="1" allowOverlap="1" relativeHeight="41" wp14:anchorId="7AD8F6EE">
                <wp:simplePos x="0" y="0"/>
                <wp:positionH relativeFrom="column">
                  <wp:posOffset>3319780</wp:posOffset>
                </wp:positionH>
                <wp:positionV relativeFrom="paragraph">
                  <wp:posOffset>280670</wp:posOffset>
                </wp:positionV>
                <wp:extent cx="3077845" cy="833120"/>
                <wp:effectExtent l="0" t="0" r="28575" b="27940"/>
                <wp:wrapSquare wrapText="bothSides"/>
                <wp:docPr id="49" name="Cuadro de texto 2"/>
                <a:graphic xmlns:a="http://schemas.openxmlformats.org/drawingml/2006/main">
                  <a:graphicData uri="http://schemas.microsoft.com/office/word/2010/wordprocessingShape">
                    <wps:wsp>
                      <wps:cNvSpPr/>
                      <wps:spPr>
                        <a:xfrm>
                          <a:off x="0" y="0"/>
                          <a:ext cx="3077280" cy="83232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261.4pt;margin-top:22.1pt;width:242.25pt;height:65.5pt" wp14:anchorId="7AD8F6EE">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51">
                <wp:simplePos x="0" y="0"/>
                <wp:positionH relativeFrom="column">
                  <wp:posOffset>3319780</wp:posOffset>
                </wp:positionH>
                <wp:positionV relativeFrom="paragraph">
                  <wp:posOffset>280670</wp:posOffset>
                </wp:positionV>
                <wp:extent cx="3077845" cy="831215"/>
                <wp:effectExtent l="0" t="0" r="0" b="0"/>
                <wp:wrapNone/>
                <wp:docPr id="50" name="Marco13"/>
                <a:graphic xmlns:a="http://schemas.openxmlformats.org/drawingml/2006/main">
                  <a:graphicData uri="http://schemas.microsoft.com/office/word/2010/wordprocessingShape">
                    <wps:wsp>
                      <wps:cNvSpPr/>
                      <wps:spPr>
                        <a:xfrm>
                          <a:off x="0" y="0"/>
                          <a:ext cx="3077280" cy="830520"/>
                        </a:xfrm>
                        <a:prstGeom prst="rect">
                          <a:avLst/>
                        </a:prstGeom>
                        <a:noFill/>
                        <a:ln>
                          <a:noFill/>
                        </a:ln>
                      </wps:spPr>
                      <wps:style>
                        <a:lnRef idx="0"/>
                        <a:fillRef idx="0"/>
                        <a:effectRef idx="0"/>
                        <a:fontRef idx="minor"/>
                      </wps:style>
                      <wps:txbx>
                        <w:txbxContent>
                          <w:p>
                            <w:pPr>
                              <w:pStyle w:val="Contenidodelmarco"/>
                              <w:rPr/>
                            </w:pPr>
                            <w:r>
                              <w:rPr>
                                <w:sz w:val="20"/>
                                <w:szCs w:val="20"/>
                                <w:u w:val="single"/>
                                <w:lang w:val="ca-ES"/>
                              </w:rPr>
                              <w:t>Contribucions especials</w:t>
                            </w:r>
                            <w:r>
                              <w:rPr>
                                <w:sz w:val="20"/>
                                <w:szCs w:val="20"/>
                                <w:lang w:val="ca-ES"/>
                              </w:rPr>
                              <w:t xml:space="preserve">: el ciutadà no sol·licita un servei o obra pública, però es beneficia directament per l'augment de la valor del seu patrimoni d'una manera directa. </w:t>
                            </w:r>
                            <w:r>
                              <w:rPr>
                                <w:color w:val="8EAADB" w:themeColor="accent1" w:themeTint="99"/>
                                <w:sz w:val="20"/>
                                <w:szCs w:val="20"/>
                                <w:lang w:val="ca-ES"/>
                              </w:rPr>
                              <w:t>Asfaltat del carrer.</w:t>
                            </w:r>
                          </w:p>
                        </w:txbxContent>
                      </wps:txbx>
                      <wps:bodyPr>
                        <a:spAutoFit/>
                      </wps:bodyPr>
                    </wps:wsp>
                  </a:graphicData>
                </a:graphic>
              </wp:anchor>
            </w:drawing>
          </mc:Choice>
          <mc:Fallback>
            <w:pict>
              <v:rect id="shape_0" ID="Marco13" stroked="f" style="position:absolute;margin-left:261.4pt;margin-top:22.1pt;width:242.25pt;height:65.35pt">
                <w10:wrap type="square"/>
                <v:fill o:detectmouseclick="t" on="false"/>
                <v:stroke color="#3465a4" joinstyle="round" endcap="flat"/>
                <v:textbox>
                  <w:txbxContent>
                    <w:p>
                      <w:pPr>
                        <w:pStyle w:val="Contenidodelmarco"/>
                        <w:rPr/>
                      </w:pPr>
                      <w:r>
                        <w:rPr>
                          <w:sz w:val="20"/>
                          <w:szCs w:val="20"/>
                          <w:u w:val="single"/>
                          <w:lang w:val="ca-ES"/>
                        </w:rPr>
                        <w:t>Contribucions especials</w:t>
                      </w:r>
                      <w:r>
                        <w:rPr>
                          <w:sz w:val="20"/>
                          <w:szCs w:val="20"/>
                          <w:lang w:val="ca-ES"/>
                        </w:rPr>
                        <w:t xml:space="preserve">: el ciutadà no sol·licita un servei o obra pública, però es beneficia directament per l'augment de la valor del seu patrimoni d'una manera directa. </w:t>
                      </w:r>
                      <w:r>
                        <w:rPr>
                          <w:color w:val="8EAADB" w:themeColor="accent1" w:themeTint="99"/>
                          <w:sz w:val="20"/>
                          <w:szCs w:val="20"/>
                          <w:lang w:val="ca-ES"/>
                        </w:rPr>
                        <w:t>Asfaltat del carrer.</w:t>
                      </w:r>
                    </w:p>
                  </w:txbxContent>
                </v:textbox>
              </v:rect>
            </w:pict>
          </mc:Fallback>
        </mc:AlternateContent>
        <mc:AlternateContent>
          <mc:Choice Requires="wps">
            <w:drawing>
              <wp:anchor behindDoc="0" distT="0" distB="0" distL="0" distR="0" simplePos="0" locked="0" layoutInCell="1" allowOverlap="1" relativeHeight="52">
                <wp:simplePos x="0" y="0"/>
                <wp:positionH relativeFrom="column">
                  <wp:posOffset>167640</wp:posOffset>
                </wp:positionH>
                <wp:positionV relativeFrom="paragraph">
                  <wp:posOffset>374650</wp:posOffset>
                </wp:positionV>
                <wp:extent cx="1010920" cy="342900"/>
                <wp:effectExtent l="0" t="0" r="0" b="0"/>
                <wp:wrapNone/>
                <wp:docPr id="52" name="Marco14"/>
                <a:graphic xmlns:a="http://schemas.openxmlformats.org/drawingml/2006/main">
                  <a:graphicData uri="http://schemas.microsoft.com/office/word/2010/wordprocessingShape">
                    <wps:wsp>
                      <wps:cNvSpPr/>
                      <wps:spPr>
                        <a:xfrm>
                          <a:off x="0" y="0"/>
                          <a:ext cx="1010160" cy="342360"/>
                        </a:xfrm>
                        <a:prstGeom prst="rect">
                          <a:avLst/>
                        </a:prstGeom>
                        <a:noFill/>
                        <a:ln>
                          <a:noFill/>
                        </a:ln>
                      </wps:spPr>
                      <wps:style>
                        <a:lnRef idx="0"/>
                        <a:fillRef idx="0"/>
                        <a:effectRef idx="0"/>
                        <a:fontRef idx="minor"/>
                      </wps:style>
                      <wps:txbx>
                        <w:txbxContent>
                          <w:p>
                            <w:pPr>
                              <w:pStyle w:val="Contenidodelmarco"/>
                              <w:rPr/>
                            </w:pPr>
                            <w:r>
                              <w:rPr>
                                <w:lang w:val="ca-ES"/>
                              </w:rPr>
                              <w:t>ORDINARIS</w:t>
                            </w:r>
                          </w:p>
                        </w:txbxContent>
                      </wps:txbx>
                      <wps:bodyPr>
                        <a:spAutoFit/>
                      </wps:bodyPr>
                    </wps:wsp>
                  </a:graphicData>
                </a:graphic>
              </wp:anchor>
            </w:drawing>
          </mc:Choice>
          <mc:Fallback>
            <w:pict>
              <v:rect id="shape_0" ID="Marco14" stroked="f" style="position:absolute;margin-left:13.2pt;margin-top:29.5pt;width:79.5pt;height:26.9pt">
                <w10:wrap type="square"/>
                <v:fill o:detectmouseclick="t" on="false"/>
                <v:stroke color="#3465a4" joinstyle="round" endcap="flat"/>
                <v:textbox>
                  <w:txbxContent>
                    <w:p>
                      <w:pPr>
                        <w:pStyle w:val="Contenidodelmarco"/>
                        <w:rPr/>
                      </w:pPr>
                      <w:r>
                        <w:rPr>
                          <w:lang w:val="ca-ES"/>
                        </w:rPr>
                        <w:t>ORDINARIS</w:t>
                      </w:r>
                    </w:p>
                  </w:txbxContent>
                </v:textbox>
              </v:rect>
            </w:pict>
          </mc:Fallback>
        </mc:AlternateContent>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38" wp14:anchorId="5D24F227">
                <wp:simplePos x="0" y="0"/>
                <wp:positionH relativeFrom="column">
                  <wp:posOffset>1301115</wp:posOffset>
                </wp:positionH>
                <wp:positionV relativeFrom="paragraph">
                  <wp:posOffset>300355</wp:posOffset>
                </wp:positionV>
                <wp:extent cx="1849120" cy="1000760"/>
                <wp:effectExtent l="0" t="0" r="19050" b="27940"/>
                <wp:wrapSquare wrapText="bothSides"/>
                <wp:docPr id="54" name="Cuadro de texto 2"/>
                <a:graphic xmlns:a="http://schemas.openxmlformats.org/drawingml/2006/main">
                  <a:graphicData uri="http://schemas.microsoft.com/office/word/2010/wordprocessingShape">
                    <wps:wsp>
                      <wps:cNvSpPr/>
                      <wps:spPr>
                        <a:xfrm>
                          <a:off x="0" y="0"/>
                          <a:ext cx="1848600" cy="10000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102.45pt;margin-top:23.65pt;width:145.5pt;height:78.7pt" wp14:anchorId="5D24F227">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53">
                <wp:simplePos x="0" y="0"/>
                <wp:positionH relativeFrom="column">
                  <wp:posOffset>1301115</wp:posOffset>
                </wp:positionH>
                <wp:positionV relativeFrom="paragraph">
                  <wp:posOffset>300355</wp:posOffset>
                </wp:positionV>
                <wp:extent cx="1849120" cy="998855"/>
                <wp:effectExtent l="0" t="0" r="0" b="0"/>
                <wp:wrapNone/>
                <wp:docPr id="55" name="Marco15"/>
                <a:graphic xmlns:a="http://schemas.openxmlformats.org/drawingml/2006/main">
                  <a:graphicData uri="http://schemas.microsoft.com/office/word/2010/wordprocessingShape">
                    <wps:wsp>
                      <wps:cNvSpPr/>
                      <wps:spPr>
                        <a:xfrm>
                          <a:off x="0" y="0"/>
                          <a:ext cx="1848600" cy="998280"/>
                        </a:xfrm>
                        <a:prstGeom prst="rect">
                          <a:avLst/>
                        </a:prstGeom>
                        <a:noFill/>
                        <a:ln>
                          <a:noFill/>
                        </a:ln>
                      </wps:spPr>
                      <wps:style>
                        <a:lnRef idx="0"/>
                        <a:fillRef idx="0"/>
                        <a:effectRef idx="0"/>
                        <a:fontRef idx="minor"/>
                      </wps:style>
                      <wps:txbx>
                        <w:txbxContent>
                          <w:p>
                            <w:pPr>
                              <w:pStyle w:val="Contenidodelmarco"/>
                              <w:rPr/>
                            </w:pPr>
                            <w:r>
                              <w:rPr>
                                <w:sz w:val="20"/>
                                <w:szCs w:val="20"/>
                                <w:lang w:val="ca-ES"/>
                              </w:rPr>
                              <w:t xml:space="preserve">TRIBUTS: són ingressos públics imposats per l'Estat, pagats en diners i destinats a finançar la despesa pública. </w:t>
                            </w:r>
                            <w:r>
                              <w:rPr>
                                <w:color w:val="8EAADB" w:themeColor="accent1" w:themeTint="99"/>
                                <w:sz w:val="20"/>
                                <w:szCs w:val="20"/>
                                <w:lang w:val="ca-ES"/>
                              </w:rPr>
                              <w:t>IRPF.</w:t>
                            </w:r>
                          </w:p>
                        </w:txbxContent>
                      </wps:txbx>
                      <wps:bodyPr>
                        <a:spAutoFit/>
                      </wps:bodyPr>
                    </wps:wsp>
                  </a:graphicData>
                </a:graphic>
              </wp:anchor>
            </w:drawing>
          </mc:Choice>
          <mc:Fallback>
            <w:pict>
              <v:rect id="shape_0" ID="Marco15" stroked="f" style="position:absolute;margin-left:102.45pt;margin-top:23.65pt;width:145.5pt;height:78.55pt">
                <w10:wrap type="square"/>
                <v:fill o:detectmouseclick="t" on="false"/>
                <v:stroke color="#3465a4" joinstyle="round" endcap="flat"/>
                <v:textbox>
                  <w:txbxContent>
                    <w:p>
                      <w:pPr>
                        <w:pStyle w:val="Contenidodelmarco"/>
                        <w:rPr/>
                      </w:pPr>
                      <w:r>
                        <w:rPr>
                          <w:sz w:val="20"/>
                          <w:szCs w:val="20"/>
                          <w:lang w:val="ca-ES"/>
                        </w:rPr>
                        <w:t xml:space="preserve">TRIBUTS: són ingressos públics imposats per l'Estat, pagats en diners i destinats a finançar la despesa pública. </w:t>
                      </w:r>
                      <w:r>
                        <w:rPr>
                          <w:color w:val="8EAADB" w:themeColor="accent1" w:themeTint="99"/>
                          <w:sz w:val="20"/>
                          <w:szCs w:val="20"/>
                          <w:lang w:val="ca-ES"/>
                        </w:rPr>
                        <w:t>IRPF.</w:t>
                      </w:r>
                    </w:p>
                  </w:txbxContent>
                </v:textbox>
              </v:rect>
            </w:pict>
          </mc:Fallback>
        </mc:AlternateContent>
      </w:r>
    </w:p>
    <w:p>
      <w:pPr>
        <w:pStyle w:val="Normal"/>
        <w:rPr>
          <w:b/>
          <w:b/>
          <w:bCs/>
          <w:lang w:val="ca-ES"/>
        </w:rPr>
      </w:pPr>
      <w:r>
        <w:rPr>
          <w:b/>
          <w:bCs/>
          <w:lang w:val="ca-ES"/>
        </w:rPr>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42" wp14:anchorId="7AD8F6EE">
                <wp:simplePos x="0" y="0"/>
                <wp:positionH relativeFrom="column">
                  <wp:posOffset>3320415</wp:posOffset>
                </wp:positionH>
                <wp:positionV relativeFrom="paragraph">
                  <wp:posOffset>285750</wp:posOffset>
                </wp:positionV>
                <wp:extent cx="3077845" cy="497840"/>
                <wp:effectExtent l="0" t="0" r="28575" b="20955"/>
                <wp:wrapSquare wrapText="bothSides"/>
                <wp:docPr id="57" name="Cuadro de texto 2"/>
                <a:graphic xmlns:a="http://schemas.openxmlformats.org/drawingml/2006/main">
                  <a:graphicData uri="http://schemas.microsoft.com/office/word/2010/wordprocessingShape">
                    <wps:wsp>
                      <wps:cNvSpPr/>
                      <wps:spPr>
                        <a:xfrm>
                          <a:off x="0" y="0"/>
                          <a:ext cx="3077280" cy="497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261.45pt;margin-top:22.5pt;width:242.25pt;height:39.1pt" wp14:anchorId="7AD8F6EE">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54">
                <wp:simplePos x="0" y="0"/>
                <wp:positionH relativeFrom="column">
                  <wp:posOffset>3320415</wp:posOffset>
                </wp:positionH>
                <wp:positionV relativeFrom="paragraph">
                  <wp:posOffset>285750</wp:posOffset>
                </wp:positionV>
                <wp:extent cx="3077845" cy="495935"/>
                <wp:effectExtent l="0" t="0" r="0" b="0"/>
                <wp:wrapNone/>
                <wp:docPr id="58" name="Marco16"/>
                <a:graphic xmlns:a="http://schemas.openxmlformats.org/drawingml/2006/main">
                  <a:graphicData uri="http://schemas.microsoft.com/office/word/2010/wordprocessingShape">
                    <wps:wsp>
                      <wps:cNvSpPr/>
                      <wps:spPr>
                        <a:xfrm>
                          <a:off x="0" y="0"/>
                          <a:ext cx="3077280" cy="495360"/>
                        </a:xfrm>
                        <a:prstGeom prst="rect">
                          <a:avLst/>
                        </a:prstGeom>
                        <a:noFill/>
                        <a:ln>
                          <a:noFill/>
                        </a:ln>
                      </wps:spPr>
                      <wps:style>
                        <a:lnRef idx="0"/>
                        <a:fillRef idx="0"/>
                        <a:effectRef idx="0"/>
                        <a:fontRef idx="minor"/>
                      </wps:style>
                      <wps:txbx>
                        <w:txbxContent>
                          <w:p>
                            <w:pPr>
                              <w:pStyle w:val="Contenidodelmarco"/>
                              <w:rPr/>
                            </w:pPr>
                            <w:r>
                              <w:rPr>
                                <w:sz w:val="20"/>
                                <w:szCs w:val="20"/>
                                <w:u w:val="single"/>
                                <w:lang w:val="ca-ES"/>
                              </w:rPr>
                              <w:t>Taxes</w:t>
                            </w:r>
                            <w:r>
                              <w:rPr>
                                <w:sz w:val="20"/>
                                <w:szCs w:val="20"/>
                                <w:lang w:val="ca-ES"/>
                              </w:rPr>
                              <w:t xml:space="preserve">: l'Administració cobra per realitzar serveis que no presta el sector privat. </w:t>
                            </w:r>
                            <w:r>
                              <w:rPr>
                                <w:color w:val="8EAADB" w:themeColor="accent1" w:themeTint="99"/>
                                <w:sz w:val="20"/>
                                <w:szCs w:val="20"/>
                                <w:lang w:val="ca-ES"/>
                              </w:rPr>
                              <w:t>Taxa de la brossa.</w:t>
                            </w:r>
                          </w:p>
                        </w:txbxContent>
                      </wps:txbx>
                      <wps:bodyPr>
                        <a:spAutoFit/>
                      </wps:bodyPr>
                    </wps:wsp>
                  </a:graphicData>
                </a:graphic>
              </wp:anchor>
            </w:drawing>
          </mc:Choice>
          <mc:Fallback>
            <w:pict>
              <v:rect id="shape_0" ID="Marco16" stroked="f" style="position:absolute;margin-left:261.45pt;margin-top:22.5pt;width:242.25pt;height:38.95pt">
                <w10:wrap type="square"/>
                <v:fill o:detectmouseclick="t" on="false"/>
                <v:stroke color="#3465a4" joinstyle="round" endcap="flat"/>
                <v:textbox>
                  <w:txbxContent>
                    <w:p>
                      <w:pPr>
                        <w:pStyle w:val="Contenidodelmarco"/>
                        <w:rPr/>
                      </w:pPr>
                      <w:r>
                        <w:rPr>
                          <w:sz w:val="20"/>
                          <w:szCs w:val="20"/>
                          <w:u w:val="single"/>
                          <w:lang w:val="ca-ES"/>
                        </w:rPr>
                        <w:t>Taxes</w:t>
                      </w:r>
                      <w:r>
                        <w:rPr>
                          <w:sz w:val="20"/>
                          <w:szCs w:val="20"/>
                          <w:lang w:val="ca-ES"/>
                        </w:rPr>
                        <w:t xml:space="preserve">: l'Administració cobra per realitzar serveis que no presta el sector privat. </w:t>
                      </w:r>
                      <w:r>
                        <w:rPr>
                          <w:color w:val="8EAADB" w:themeColor="accent1" w:themeTint="99"/>
                          <w:sz w:val="20"/>
                          <w:szCs w:val="20"/>
                          <w:lang w:val="ca-ES"/>
                        </w:rPr>
                        <w:t>Taxa de la brossa.</w:t>
                      </w:r>
                    </w:p>
                  </w:txbxContent>
                </v:textbox>
              </v:rect>
            </w:pict>
          </mc:Fallback>
        </mc:AlternateContent>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40" wp14:anchorId="7AD8F6EE">
                <wp:simplePos x="0" y="0"/>
                <wp:positionH relativeFrom="column">
                  <wp:posOffset>3317875</wp:posOffset>
                </wp:positionH>
                <wp:positionV relativeFrom="paragraph">
                  <wp:posOffset>233680</wp:posOffset>
                </wp:positionV>
                <wp:extent cx="3077845" cy="833120"/>
                <wp:effectExtent l="0" t="0" r="28575" b="27940"/>
                <wp:wrapSquare wrapText="bothSides"/>
                <wp:docPr id="60" name="Cuadro de texto 2"/>
                <a:graphic xmlns:a="http://schemas.openxmlformats.org/drawingml/2006/main">
                  <a:graphicData uri="http://schemas.microsoft.com/office/word/2010/wordprocessingShape">
                    <wps:wsp>
                      <wps:cNvSpPr/>
                      <wps:spPr>
                        <a:xfrm>
                          <a:off x="0" y="0"/>
                          <a:ext cx="3077280" cy="83232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261.25pt;margin-top:18.4pt;width:242.25pt;height:65.5pt" wp14:anchorId="7AD8F6EE">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55">
                <wp:simplePos x="0" y="0"/>
                <wp:positionH relativeFrom="column">
                  <wp:posOffset>3317875</wp:posOffset>
                </wp:positionH>
                <wp:positionV relativeFrom="paragraph">
                  <wp:posOffset>233680</wp:posOffset>
                </wp:positionV>
                <wp:extent cx="3077845" cy="831215"/>
                <wp:effectExtent l="0" t="0" r="0" b="0"/>
                <wp:wrapNone/>
                <wp:docPr id="61" name="Marco17"/>
                <a:graphic xmlns:a="http://schemas.openxmlformats.org/drawingml/2006/main">
                  <a:graphicData uri="http://schemas.microsoft.com/office/word/2010/wordprocessingShape">
                    <wps:wsp>
                      <wps:cNvSpPr/>
                      <wps:spPr>
                        <a:xfrm>
                          <a:off x="0" y="0"/>
                          <a:ext cx="3077280" cy="830520"/>
                        </a:xfrm>
                        <a:prstGeom prst="rect">
                          <a:avLst/>
                        </a:prstGeom>
                        <a:noFill/>
                        <a:ln>
                          <a:noFill/>
                        </a:ln>
                      </wps:spPr>
                      <wps:style>
                        <a:lnRef idx="0"/>
                        <a:fillRef idx="0"/>
                        <a:effectRef idx="0"/>
                        <a:fontRef idx="minor"/>
                      </wps:style>
                      <wps:txbx>
                        <w:txbxContent>
                          <w:p>
                            <w:pPr>
                              <w:pStyle w:val="Contenidodelmarco"/>
                              <w:rPr/>
                            </w:pPr>
                            <w:r>
                              <w:rPr>
                                <w:sz w:val="20"/>
                                <w:szCs w:val="20"/>
                                <w:u w:val="single"/>
                                <w:lang w:val="ca-ES"/>
                              </w:rPr>
                              <w:t>Impostos</w:t>
                            </w:r>
                            <w:r>
                              <w:rPr>
                                <w:sz w:val="20"/>
                                <w:szCs w:val="20"/>
                                <w:lang w:val="ca-ES"/>
                              </w:rPr>
                              <w:t>:</w:t>
                            </w:r>
                            <w:r>
                              <w:rPr>
                                <w:sz w:val="20"/>
                                <w:szCs w:val="20"/>
                              </w:rPr>
                              <w:t xml:space="preserve"> </w:t>
                            </w:r>
                            <w:r>
                              <w:rPr>
                                <w:sz w:val="20"/>
                                <w:szCs w:val="20"/>
                                <w:lang w:val="ca-ES"/>
                              </w:rPr>
                              <w:t xml:space="preserve">no existeix contraprestació. es paga en funció de la capacitat econòmica dels ciutadans, posada de manifest pel seu nivell de renda, el seu consum o el seu patrimoni. </w:t>
                            </w:r>
                            <w:r>
                              <w:rPr>
                                <w:color w:val="8EAADB" w:themeColor="accent1" w:themeTint="99"/>
                                <w:sz w:val="20"/>
                                <w:szCs w:val="20"/>
                                <w:lang w:val="ca-ES"/>
                              </w:rPr>
                              <w:t>IVA, IS, IRPF.</w:t>
                            </w:r>
                          </w:p>
                        </w:txbxContent>
                      </wps:txbx>
                      <wps:bodyPr>
                        <a:spAutoFit/>
                      </wps:bodyPr>
                    </wps:wsp>
                  </a:graphicData>
                </a:graphic>
              </wp:anchor>
            </w:drawing>
          </mc:Choice>
          <mc:Fallback>
            <w:pict>
              <v:rect id="shape_0" ID="Marco17" stroked="f" style="position:absolute;margin-left:261.25pt;margin-top:18.4pt;width:242.25pt;height:65.35pt">
                <w10:wrap type="square"/>
                <v:fill o:detectmouseclick="t" on="false"/>
                <v:stroke color="#3465a4" joinstyle="round" endcap="flat"/>
                <v:textbox>
                  <w:txbxContent>
                    <w:p>
                      <w:pPr>
                        <w:pStyle w:val="Contenidodelmarco"/>
                        <w:rPr/>
                      </w:pPr>
                      <w:r>
                        <w:rPr>
                          <w:sz w:val="20"/>
                          <w:szCs w:val="20"/>
                          <w:u w:val="single"/>
                          <w:lang w:val="ca-ES"/>
                        </w:rPr>
                        <w:t>Impostos</w:t>
                      </w:r>
                      <w:r>
                        <w:rPr>
                          <w:sz w:val="20"/>
                          <w:szCs w:val="20"/>
                          <w:lang w:val="ca-ES"/>
                        </w:rPr>
                        <w:t>:</w:t>
                      </w:r>
                      <w:r>
                        <w:rPr>
                          <w:sz w:val="20"/>
                          <w:szCs w:val="20"/>
                        </w:rPr>
                        <w:t xml:space="preserve"> </w:t>
                      </w:r>
                      <w:r>
                        <w:rPr>
                          <w:sz w:val="20"/>
                          <w:szCs w:val="20"/>
                          <w:lang w:val="ca-ES"/>
                        </w:rPr>
                        <w:t xml:space="preserve">no existeix contraprestació. es paga en funció de la capacitat econòmica dels ciutadans, posada de manifest pel seu nivell de renda, el seu consum o el seu patrimoni. </w:t>
                      </w:r>
                      <w:r>
                        <w:rPr>
                          <w:color w:val="8EAADB" w:themeColor="accent1" w:themeTint="99"/>
                          <w:sz w:val="20"/>
                          <w:szCs w:val="20"/>
                          <w:lang w:val="ca-ES"/>
                        </w:rPr>
                        <w:t>IVA, IS, IRPF.</w:t>
                      </w:r>
                    </w:p>
                  </w:txbxContent>
                </v:textbox>
              </v:rect>
            </w:pict>
          </mc:Fallback>
        </mc:AlternateContent>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35">
                <wp:simplePos x="0" y="0"/>
                <wp:positionH relativeFrom="column">
                  <wp:posOffset>-1080135</wp:posOffset>
                </wp:positionH>
                <wp:positionV relativeFrom="paragraph">
                  <wp:posOffset>381635</wp:posOffset>
                </wp:positionV>
                <wp:extent cx="1106170" cy="514350"/>
                <wp:effectExtent l="0" t="0" r="19050" b="25400"/>
                <wp:wrapSquare wrapText="bothSides"/>
                <wp:docPr id="63" name="Cuadro de texto 2"/>
                <a:graphic xmlns:a="http://schemas.openxmlformats.org/drawingml/2006/main">
                  <a:graphicData uri="http://schemas.microsoft.com/office/word/2010/wordprocessingShape">
                    <wps:wsp>
                      <wps:cNvSpPr/>
                      <wps:spPr>
                        <a:xfrm>
                          <a:off x="0" y="0"/>
                          <a:ext cx="1105560" cy="51372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85.05pt;margin-top:30.05pt;width:87pt;height:40.4pt">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56">
                <wp:simplePos x="0" y="0"/>
                <wp:positionH relativeFrom="column">
                  <wp:posOffset>-1080135</wp:posOffset>
                </wp:positionH>
                <wp:positionV relativeFrom="paragraph">
                  <wp:posOffset>381635</wp:posOffset>
                </wp:positionV>
                <wp:extent cx="1106170" cy="512445"/>
                <wp:effectExtent l="0" t="0" r="0" b="0"/>
                <wp:wrapNone/>
                <wp:docPr id="64" name="Marco18"/>
                <a:graphic xmlns:a="http://schemas.openxmlformats.org/drawingml/2006/main">
                  <a:graphicData uri="http://schemas.microsoft.com/office/word/2010/wordprocessingShape">
                    <wps:wsp>
                      <wps:cNvSpPr/>
                      <wps:spPr>
                        <a:xfrm>
                          <a:off x="0" y="0"/>
                          <a:ext cx="1105560" cy="511920"/>
                        </a:xfrm>
                        <a:prstGeom prst="rect">
                          <a:avLst/>
                        </a:prstGeom>
                        <a:noFill/>
                        <a:ln>
                          <a:noFill/>
                        </a:ln>
                      </wps:spPr>
                      <wps:style>
                        <a:lnRef idx="0"/>
                        <a:fillRef idx="0"/>
                        <a:effectRef idx="0"/>
                        <a:fontRef idx="minor"/>
                      </wps:style>
                      <wps:txbx>
                        <w:txbxContent>
                          <w:p>
                            <w:pPr>
                              <w:pStyle w:val="Contenidodelmarco"/>
                              <w:rPr/>
                            </w:pPr>
                            <w:r>
                              <w:rPr>
                                <w:sz w:val="21"/>
                                <w:szCs w:val="21"/>
                              </w:rPr>
                              <w:t>INGRESSOS</w:t>
                            </w:r>
                          </w:p>
                          <w:p>
                            <w:pPr>
                              <w:pStyle w:val="Contenidodelmarco"/>
                              <w:rPr/>
                            </w:pPr>
                            <w:r>
                              <w:rPr>
                                <w:sz w:val="21"/>
                                <w:szCs w:val="21"/>
                              </w:rPr>
                              <w:t>PÚBLICS</w:t>
                            </w:r>
                          </w:p>
                        </w:txbxContent>
                      </wps:txbx>
                      <wps:bodyPr>
                        <a:spAutoFit/>
                      </wps:bodyPr>
                    </wps:wsp>
                  </a:graphicData>
                </a:graphic>
              </wp:anchor>
            </w:drawing>
          </mc:Choice>
          <mc:Fallback>
            <w:pict>
              <v:rect id="shape_0" ID="Marco18" stroked="f" style="position:absolute;margin-left:-85.05pt;margin-top:30.05pt;width:87pt;height:40.25pt">
                <w10:wrap type="square"/>
                <v:fill o:detectmouseclick="t" on="false"/>
                <v:stroke color="#3465a4" joinstyle="round" endcap="flat"/>
                <v:textbox>
                  <w:txbxContent>
                    <w:p>
                      <w:pPr>
                        <w:pStyle w:val="Contenidodelmarco"/>
                        <w:rPr/>
                      </w:pPr>
                      <w:r>
                        <w:rPr>
                          <w:sz w:val="21"/>
                          <w:szCs w:val="21"/>
                        </w:rPr>
                        <w:t>INGRESSOS</w:t>
                      </w:r>
                    </w:p>
                    <w:p>
                      <w:pPr>
                        <w:pStyle w:val="Contenidodelmarco"/>
                        <w:rPr/>
                      </w:pPr>
                      <w:r>
                        <w:rPr>
                          <w:sz w:val="21"/>
                          <w:szCs w:val="21"/>
                        </w:rPr>
                        <w:t>PÚBLICS</w:t>
                      </w:r>
                    </w:p>
                  </w:txbxContent>
                </v:textbox>
              </v:rect>
            </w:pict>
          </mc:Fallback>
        </mc:AlternateContent>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45" wp14:anchorId="6E38936B">
                <wp:simplePos x="0" y="0"/>
                <wp:positionH relativeFrom="column">
                  <wp:posOffset>2015490</wp:posOffset>
                </wp:positionH>
                <wp:positionV relativeFrom="paragraph">
                  <wp:posOffset>265430</wp:posOffset>
                </wp:positionV>
                <wp:extent cx="3896995" cy="497840"/>
                <wp:effectExtent l="0" t="0" r="28575" b="24765"/>
                <wp:wrapSquare wrapText="bothSides"/>
                <wp:docPr id="66" name="Cuadro de texto 2"/>
                <a:graphic xmlns:a="http://schemas.openxmlformats.org/drawingml/2006/main">
                  <a:graphicData uri="http://schemas.microsoft.com/office/word/2010/wordprocessingShape">
                    <wps:wsp>
                      <wps:cNvSpPr/>
                      <wps:spPr>
                        <a:xfrm>
                          <a:off x="0" y="0"/>
                          <a:ext cx="3896280" cy="497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158.7pt;margin-top:20.9pt;width:306.75pt;height:39.1pt" wp14:anchorId="6E38936B">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48">
                <wp:simplePos x="0" y="0"/>
                <wp:positionH relativeFrom="column">
                  <wp:posOffset>1824990</wp:posOffset>
                </wp:positionH>
                <wp:positionV relativeFrom="paragraph">
                  <wp:posOffset>113030</wp:posOffset>
                </wp:positionV>
                <wp:extent cx="96520" cy="2020570"/>
                <wp:effectExtent l="38100" t="0" r="19050" b="19050"/>
                <wp:wrapNone/>
                <wp:docPr id="67" name="Abrir llave 15"/>
                <a:graphic xmlns:a="http://schemas.openxmlformats.org/drawingml/2006/main">
                  <a:graphicData uri="http://schemas.microsoft.com/office/word/2010/wordprocessingShape">
                    <wps:wsp>
                      <wps:cNvSpPr/>
                      <wps:spPr>
                        <a:xfrm>
                          <a:off x="0" y="0"/>
                          <a:ext cx="95760" cy="2019960"/>
                        </a:xfrm>
                        <a:prstGeom prst="leftBrace">
                          <a:avLst>
                            <a:gd name="adj1" fmla="val 8333"/>
                            <a:gd name="adj2" fmla="val 50000"/>
                          </a:avLst>
                        </a:prstGeom>
                        <a:solidFill>
                          <a:schemeClr val="tx1"/>
                        </a:solidFill>
                        <a:ln>
                          <a:noFill/>
                        </a:ln>
                      </wps:spPr>
                      <wps:style>
                        <a:lnRef idx="1">
                          <a:schemeClr val="dk1"/>
                        </a:lnRef>
                        <a:fillRef idx="0">
                          <a:schemeClr val="dk1"/>
                        </a:fillRef>
                        <a:effectRef idx="0">
                          <a:schemeClr val="dk1"/>
                        </a:effectRef>
                        <a:fontRef idx="minor"/>
                      </wps:style>
                      <wps:bodyPr/>
                    </wps:wsp>
                  </a:graphicData>
                </a:graphic>
              </wp:anchor>
            </w:drawing>
          </mc:Choice>
          <mc:Fallback>
            <w:pict>
              <v:shape id="shape_0" ID="Abrir llave 15" fillcolor="black" stroked="f" style="position:absolute;margin-left:143.7pt;margin-top:8.9pt;width:7.5pt;height:159pt" type="shapetype_87">
                <w10:wrap type="none"/>
                <v:fill o:detectmouseclick="t" type="solid" color2="white"/>
                <v:stroke color="#3465a4" joinstyle="round" endcap="flat"/>
              </v:shape>
            </w:pict>
          </mc:Fallback>
        </mc:AlternateContent>
        <mc:AlternateContent>
          <mc:Choice Requires="wps">
            <w:drawing>
              <wp:anchor behindDoc="0" distT="0" distB="0" distL="0" distR="0" simplePos="0" locked="0" layoutInCell="1" allowOverlap="1" relativeHeight="57">
                <wp:simplePos x="0" y="0"/>
                <wp:positionH relativeFrom="column">
                  <wp:posOffset>2015490</wp:posOffset>
                </wp:positionH>
                <wp:positionV relativeFrom="paragraph">
                  <wp:posOffset>265430</wp:posOffset>
                </wp:positionV>
                <wp:extent cx="3896995" cy="495935"/>
                <wp:effectExtent l="0" t="0" r="0" b="0"/>
                <wp:wrapNone/>
                <wp:docPr id="68" name="Marco19"/>
                <a:graphic xmlns:a="http://schemas.openxmlformats.org/drawingml/2006/main">
                  <a:graphicData uri="http://schemas.microsoft.com/office/word/2010/wordprocessingShape">
                    <wps:wsp>
                      <wps:cNvSpPr/>
                      <wps:spPr>
                        <a:xfrm>
                          <a:off x="0" y="0"/>
                          <a:ext cx="3896280" cy="495360"/>
                        </a:xfrm>
                        <a:prstGeom prst="rect">
                          <a:avLst/>
                        </a:prstGeom>
                        <a:noFill/>
                        <a:ln>
                          <a:noFill/>
                        </a:ln>
                      </wps:spPr>
                      <wps:style>
                        <a:lnRef idx="0"/>
                        <a:fillRef idx="0"/>
                        <a:effectRef idx="0"/>
                        <a:fontRef idx="minor"/>
                      </wps:style>
                      <wps:txbx>
                        <w:txbxContent>
                          <w:p>
                            <w:pPr>
                              <w:pStyle w:val="Contenidodelmarco"/>
                              <w:rPr/>
                            </w:pPr>
                            <w:r>
                              <w:rPr>
                                <w:sz w:val="20"/>
                                <w:szCs w:val="20"/>
                                <w:lang w:val="ca-ES"/>
                              </w:rPr>
                              <w:t>EMISSIÓ DE DEUTE: préstec de particulars a l'estat, a canvi d'interessos.</w:t>
                            </w:r>
                          </w:p>
                        </w:txbxContent>
                      </wps:txbx>
                      <wps:bodyPr>
                        <a:spAutoFit/>
                      </wps:bodyPr>
                    </wps:wsp>
                  </a:graphicData>
                </a:graphic>
              </wp:anchor>
            </w:drawing>
          </mc:Choice>
          <mc:Fallback>
            <w:pict>
              <v:rect id="shape_0" ID="Marco19" stroked="f" style="position:absolute;margin-left:158.7pt;margin-top:20.9pt;width:306.75pt;height:38.95pt">
                <w10:wrap type="square"/>
                <v:fill o:detectmouseclick="t" on="false"/>
                <v:stroke color="#3465a4" joinstyle="round" endcap="flat"/>
                <v:textbox>
                  <w:txbxContent>
                    <w:p>
                      <w:pPr>
                        <w:pStyle w:val="Contenidodelmarco"/>
                        <w:rPr/>
                      </w:pPr>
                      <w:r>
                        <w:rPr>
                          <w:sz w:val="20"/>
                          <w:szCs w:val="20"/>
                          <w:lang w:val="ca-ES"/>
                        </w:rPr>
                        <w:t>EMISSIÓ DE DEUTE: préstec de particulars a l'estat, a canvi d'interessos.</w:t>
                      </w:r>
                    </w:p>
                  </w:txbxContent>
                </v:textbox>
              </v:rect>
            </w:pict>
          </mc:Fallback>
        </mc:AlternateContent>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37" wp14:anchorId="5D24F227">
                <wp:simplePos x="0" y="0"/>
                <wp:positionH relativeFrom="column">
                  <wp:posOffset>320040</wp:posOffset>
                </wp:positionH>
                <wp:positionV relativeFrom="paragraph">
                  <wp:posOffset>228600</wp:posOffset>
                </wp:positionV>
                <wp:extent cx="1439545" cy="344805"/>
                <wp:effectExtent l="0" t="0" r="28575" b="19685"/>
                <wp:wrapSquare wrapText="bothSides"/>
                <wp:docPr id="70" name="Cuadro de texto 2"/>
                <a:graphic xmlns:a="http://schemas.openxmlformats.org/drawingml/2006/main">
                  <a:graphicData uri="http://schemas.microsoft.com/office/word/2010/wordprocessingShape">
                    <wps:wsp>
                      <wps:cNvSpPr/>
                      <wps:spPr>
                        <a:xfrm>
                          <a:off x="0" y="0"/>
                          <a:ext cx="1438920" cy="3441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25.2pt;margin-top:18pt;width:113.25pt;height:27.05pt" wp14:anchorId="5D24F227">
                <w10:wrap type="none"/>
                <v:fill o:detectmouseclick="t" type="solid" color2="black"/>
                <v:stroke color="black" weight="9360" joinstyle="miter" endcap="flat"/>
              </v:rect>
            </w:pict>
          </mc:Fallback>
        </mc:AlternateContent>
        <mc:AlternateContent>
          <mc:Choice Requires="wps">
            <w:drawing>
              <wp:anchor behindDoc="0" distT="45720" distB="45720" distL="114300" distR="114300" simplePos="0" locked="0" layoutInCell="1" allowOverlap="1" relativeHeight="47" wp14:anchorId="0A3CADA2">
                <wp:simplePos x="0" y="0"/>
                <wp:positionH relativeFrom="column">
                  <wp:posOffset>2072640</wp:posOffset>
                </wp:positionH>
                <wp:positionV relativeFrom="paragraph">
                  <wp:posOffset>608330</wp:posOffset>
                </wp:positionV>
                <wp:extent cx="3896995" cy="330200"/>
                <wp:effectExtent l="0" t="0" r="28575" b="24765"/>
                <wp:wrapSquare wrapText="bothSides"/>
                <wp:docPr id="71" name="Cuadro de texto 2"/>
                <a:graphic xmlns:a="http://schemas.openxmlformats.org/drawingml/2006/main">
                  <a:graphicData uri="http://schemas.microsoft.com/office/word/2010/wordprocessingShape">
                    <wps:wsp>
                      <wps:cNvSpPr/>
                      <wps:spPr>
                        <a:xfrm>
                          <a:off x="0" y="0"/>
                          <a:ext cx="3896280" cy="3294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163.2pt;margin-top:47.9pt;width:306.75pt;height:25.9pt" wp14:anchorId="0A3CADA2">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58">
                <wp:simplePos x="0" y="0"/>
                <wp:positionH relativeFrom="column">
                  <wp:posOffset>2072640</wp:posOffset>
                </wp:positionH>
                <wp:positionV relativeFrom="paragraph">
                  <wp:posOffset>608330</wp:posOffset>
                </wp:positionV>
                <wp:extent cx="3896995" cy="328295"/>
                <wp:effectExtent l="0" t="0" r="0" b="0"/>
                <wp:wrapNone/>
                <wp:docPr id="72" name="Marco20"/>
                <a:graphic xmlns:a="http://schemas.openxmlformats.org/drawingml/2006/main">
                  <a:graphicData uri="http://schemas.microsoft.com/office/word/2010/wordprocessingShape">
                    <wps:wsp>
                      <wps:cNvSpPr/>
                      <wps:spPr>
                        <a:xfrm>
                          <a:off x="0" y="0"/>
                          <a:ext cx="3896280" cy="327600"/>
                        </a:xfrm>
                        <a:prstGeom prst="rect">
                          <a:avLst/>
                        </a:prstGeom>
                        <a:noFill/>
                        <a:ln>
                          <a:noFill/>
                        </a:ln>
                      </wps:spPr>
                      <wps:style>
                        <a:lnRef idx="0"/>
                        <a:fillRef idx="0"/>
                        <a:effectRef idx="0"/>
                        <a:fontRef idx="minor"/>
                      </wps:style>
                      <wps:txbx>
                        <w:txbxContent>
                          <w:p>
                            <w:pPr>
                              <w:pStyle w:val="Contenidodelmarco"/>
                              <w:rPr/>
                            </w:pPr>
                            <w:r>
                              <w:rPr>
                                <w:sz w:val="20"/>
                                <w:szCs w:val="20"/>
                                <w:lang w:val="ca-ES"/>
                              </w:rPr>
                              <w:t>VENDA DE PATRIMONI: públic o privatització d’empreses</w:t>
                            </w:r>
                          </w:p>
                        </w:txbxContent>
                      </wps:txbx>
                      <wps:bodyPr>
                        <a:spAutoFit/>
                      </wps:bodyPr>
                    </wps:wsp>
                  </a:graphicData>
                </a:graphic>
              </wp:anchor>
            </w:drawing>
          </mc:Choice>
          <mc:Fallback>
            <w:pict>
              <v:rect id="shape_0" ID="Marco20" stroked="f" style="position:absolute;margin-left:163.2pt;margin-top:47.9pt;width:306.75pt;height:25.75pt">
                <w10:wrap type="square"/>
                <v:fill o:detectmouseclick="t" on="false"/>
                <v:stroke color="#3465a4" joinstyle="round" endcap="flat"/>
                <v:textbox>
                  <w:txbxContent>
                    <w:p>
                      <w:pPr>
                        <w:pStyle w:val="Contenidodelmarco"/>
                        <w:rPr/>
                      </w:pPr>
                      <w:r>
                        <w:rPr>
                          <w:sz w:val="20"/>
                          <w:szCs w:val="20"/>
                          <w:lang w:val="ca-ES"/>
                        </w:rPr>
                        <w:t>VENDA DE PATRIMONI: públic o privatització d’empreses</w:t>
                      </w:r>
                    </w:p>
                  </w:txbxContent>
                </v:textbox>
              </v:rect>
            </w:pict>
          </mc:Fallback>
        </mc:AlternateContent>
        <mc:AlternateContent>
          <mc:Choice Requires="wps">
            <w:drawing>
              <wp:anchor behindDoc="0" distT="0" distB="0" distL="0" distR="0" simplePos="0" locked="0" layoutInCell="1" allowOverlap="1" relativeHeight="59">
                <wp:simplePos x="0" y="0"/>
                <wp:positionH relativeFrom="column">
                  <wp:posOffset>320040</wp:posOffset>
                </wp:positionH>
                <wp:positionV relativeFrom="paragraph">
                  <wp:posOffset>228600</wp:posOffset>
                </wp:positionV>
                <wp:extent cx="1439545" cy="342900"/>
                <wp:effectExtent l="0" t="0" r="0" b="0"/>
                <wp:wrapNone/>
                <wp:docPr id="74" name="Marco21"/>
                <a:graphic xmlns:a="http://schemas.openxmlformats.org/drawingml/2006/main">
                  <a:graphicData uri="http://schemas.microsoft.com/office/word/2010/wordprocessingShape">
                    <wps:wsp>
                      <wps:cNvSpPr/>
                      <wps:spPr>
                        <a:xfrm>
                          <a:off x="0" y="0"/>
                          <a:ext cx="1438920" cy="342360"/>
                        </a:xfrm>
                        <a:prstGeom prst="rect">
                          <a:avLst/>
                        </a:prstGeom>
                        <a:noFill/>
                        <a:ln>
                          <a:noFill/>
                        </a:ln>
                      </wps:spPr>
                      <wps:style>
                        <a:lnRef idx="0"/>
                        <a:fillRef idx="0"/>
                        <a:effectRef idx="0"/>
                        <a:fontRef idx="minor"/>
                      </wps:style>
                      <wps:txbx>
                        <w:txbxContent>
                          <w:p>
                            <w:pPr>
                              <w:pStyle w:val="Contenidodelmarco"/>
                              <w:rPr/>
                            </w:pPr>
                            <w:r>
                              <w:rPr>
                                <w:lang w:val="ca-ES"/>
                              </w:rPr>
                              <w:t>EXTRAORDINARIS</w:t>
                            </w:r>
                          </w:p>
                        </w:txbxContent>
                      </wps:txbx>
                      <wps:bodyPr>
                        <a:spAutoFit/>
                      </wps:bodyPr>
                    </wps:wsp>
                  </a:graphicData>
                </a:graphic>
              </wp:anchor>
            </w:drawing>
          </mc:Choice>
          <mc:Fallback>
            <w:pict>
              <v:rect id="shape_0" ID="Marco21" stroked="f" style="position:absolute;margin-left:25.2pt;margin-top:18pt;width:113.25pt;height:26.9pt">
                <w10:wrap type="square"/>
                <v:fill o:detectmouseclick="t" on="false"/>
                <v:stroke color="#3465a4" joinstyle="round" endcap="flat"/>
                <v:textbox>
                  <w:txbxContent>
                    <w:p>
                      <w:pPr>
                        <w:pStyle w:val="Contenidodelmarco"/>
                        <w:rPr/>
                      </w:pPr>
                      <w:r>
                        <w:rPr>
                          <w:lang w:val="ca-ES"/>
                        </w:rPr>
                        <w:t>EXTRAORDINARIS</w:t>
                      </w:r>
                    </w:p>
                  </w:txbxContent>
                </v:textbox>
              </v:rect>
            </w:pict>
          </mc:Fallback>
        </mc:AlternateContent>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w:r>
    </w:p>
    <w:p>
      <w:pPr>
        <w:pStyle w:val="Normal"/>
        <w:rPr>
          <w:b/>
          <w:b/>
          <w:bCs/>
          <w:lang w:val="ca-ES"/>
        </w:rPr>
      </w:pPr>
      <w:r>
        <w:rPr>
          <w:b/>
          <w:bCs/>
          <w:lang w:val="ca-ES"/>
        </w:rPr>
        <mc:AlternateContent>
          <mc:Choice Requires="wps">
            <w:drawing>
              <wp:anchor behindDoc="0" distT="45720" distB="45720" distL="114300" distR="114300" simplePos="0" locked="0" layoutInCell="1" allowOverlap="1" relativeHeight="46" wp14:anchorId="0A3CADA2">
                <wp:simplePos x="0" y="0"/>
                <wp:positionH relativeFrom="column">
                  <wp:posOffset>2072640</wp:posOffset>
                </wp:positionH>
                <wp:positionV relativeFrom="paragraph">
                  <wp:posOffset>180340</wp:posOffset>
                </wp:positionV>
                <wp:extent cx="3896995" cy="330200"/>
                <wp:effectExtent l="0" t="0" r="28575" b="24765"/>
                <wp:wrapSquare wrapText="bothSides"/>
                <wp:docPr id="76" name="Cuadro de texto 2"/>
                <a:graphic xmlns:a="http://schemas.openxmlformats.org/drawingml/2006/main">
                  <a:graphicData uri="http://schemas.microsoft.com/office/word/2010/wordprocessingShape">
                    <wps:wsp>
                      <wps:cNvSpPr/>
                      <wps:spPr>
                        <a:xfrm>
                          <a:off x="0" y="0"/>
                          <a:ext cx="3896280" cy="3294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Cuadro de texto 2" fillcolor="white" stroked="t" style="position:absolute;margin-left:163.2pt;margin-top:14.2pt;width:306.75pt;height:25.9pt" wp14:anchorId="0A3CADA2">
                <w10:wrap type="none"/>
                <v:fill o:detectmouseclick="t" type="solid" color2="black"/>
                <v:stroke color="black" weight="9360" joinstyle="miter" endcap="flat"/>
              </v:rect>
            </w:pict>
          </mc:Fallback>
        </mc:AlternateContent>
        <mc:AlternateContent>
          <mc:Choice Requires="wps">
            <w:drawing>
              <wp:anchor behindDoc="0" distT="0" distB="0" distL="0" distR="0" simplePos="0" locked="0" layoutInCell="1" allowOverlap="1" relativeHeight="60">
                <wp:simplePos x="0" y="0"/>
                <wp:positionH relativeFrom="column">
                  <wp:posOffset>2072640</wp:posOffset>
                </wp:positionH>
                <wp:positionV relativeFrom="paragraph">
                  <wp:posOffset>180340</wp:posOffset>
                </wp:positionV>
                <wp:extent cx="3896995" cy="328295"/>
                <wp:effectExtent l="0" t="0" r="0" b="0"/>
                <wp:wrapNone/>
                <wp:docPr id="77" name="Marco22"/>
                <a:graphic xmlns:a="http://schemas.openxmlformats.org/drawingml/2006/main">
                  <a:graphicData uri="http://schemas.microsoft.com/office/word/2010/wordprocessingShape">
                    <wps:wsp>
                      <wps:cNvSpPr/>
                      <wps:spPr>
                        <a:xfrm>
                          <a:off x="0" y="0"/>
                          <a:ext cx="3896280" cy="327600"/>
                        </a:xfrm>
                        <a:prstGeom prst="rect">
                          <a:avLst/>
                        </a:prstGeom>
                        <a:noFill/>
                        <a:ln>
                          <a:noFill/>
                        </a:ln>
                      </wps:spPr>
                      <wps:style>
                        <a:lnRef idx="0"/>
                        <a:fillRef idx="0"/>
                        <a:effectRef idx="0"/>
                        <a:fontRef idx="minor"/>
                      </wps:style>
                      <wps:txbx>
                        <w:txbxContent>
                          <w:p>
                            <w:pPr>
                              <w:pStyle w:val="Contenidodelmarco"/>
                              <w:rPr/>
                            </w:pPr>
                            <w:r>
                              <w:rPr>
                                <w:sz w:val="20"/>
                                <w:szCs w:val="20"/>
                                <w:lang w:val="ca-ES"/>
                              </w:rPr>
                              <w:t>ENCUNYACIÓ DE MONEDA: (senyoratge).</w:t>
                            </w:r>
                          </w:p>
                        </w:txbxContent>
                      </wps:txbx>
                      <wps:bodyPr>
                        <a:spAutoFit/>
                      </wps:bodyPr>
                    </wps:wsp>
                  </a:graphicData>
                </a:graphic>
              </wp:anchor>
            </w:drawing>
          </mc:Choice>
          <mc:Fallback>
            <w:pict>
              <v:rect id="shape_0" ID="Marco22" stroked="f" style="position:absolute;margin-left:163.2pt;margin-top:14.2pt;width:306.75pt;height:25.75pt">
                <w10:wrap type="square"/>
                <v:fill o:detectmouseclick="t" on="false"/>
                <v:stroke color="#3465a4" joinstyle="round" endcap="flat"/>
                <v:textbox>
                  <w:txbxContent>
                    <w:p>
                      <w:pPr>
                        <w:pStyle w:val="Contenidodelmarco"/>
                        <w:rPr/>
                      </w:pPr>
                      <w:r>
                        <w:rPr>
                          <w:sz w:val="20"/>
                          <w:szCs w:val="20"/>
                          <w:lang w:val="ca-ES"/>
                        </w:rPr>
                        <w:t>ENCUNYACIÓ DE MONEDA: (senyoratge).</w:t>
                      </w:r>
                    </w:p>
                  </w:txbxContent>
                </v:textbox>
              </v:rect>
            </w:pict>
          </mc:Fallback>
        </mc:AlternateContent>
      </w:r>
    </w:p>
    <w:p>
      <w:pPr>
        <w:pStyle w:val="Normal"/>
        <w:rPr>
          <w:b/>
          <w:b/>
          <w:bCs/>
          <w:lang w:val="ca-ES"/>
        </w:rPr>
      </w:pPr>
      <w:r>
        <w:rPr>
          <w:b/>
          <w:bCs/>
          <w:lang w:val="ca-ES"/>
        </w:rPr>
      </w:r>
    </w:p>
    <w:p>
      <w:pPr>
        <w:pStyle w:val="Normal"/>
        <w:rPr>
          <w:b/>
          <w:b/>
          <w:bCs/>
          <w:sz w:val="20"/>
          <w:szCs w:val="20"/>
          <w:lang w:val="ca-ES"/>
        </w:rPr>
      </w:pPr>
      <w:r>
        <w:rPr>
          <w:b/>
          <w:bCs/>
          <w:sz w:val="20"/>
          <w:szCs w:val="20"/>
          <w:lang w:val="ca-ES"/>
        </w:rPr>
      </w:r>
    </w:p>
    <w:p>
      <w:pPr>
        <w:pStyle w:val="Normal"/>
        <w:rPr>
          <w:b/>
          <w:b/>
          <w:bCs/>
          <w:lang w:val="ca-ES"/>
        </w:rPr>
      </w:pPr>
      <w:r>
        <w:rPr>
          <w:b/>
          <w:bCs/>
          <w:lang w:val="ca-ES"/>
        </w:rPr>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r>
    </w:p>
    <w:p>
      <w:pPr>
        <w:pStyle w:val="Normal"/>
        <w:rPr/>
      </w:pPr>
      <w:r>
        <w:rPr>
          <w:rFonts w:cs="Times New Roman" w:ascii="Times New Roman" w:hAnsi="Times New Roman"/>
          <w:sz w:val="24"/>
          <w:szCs w:val="24"/>
          <w:u w:val="single"/>
          <w:lang w:val="ca-ES"/>
        </w:rPr>
        <w:t>Exemple tasa:</w:t>
      </w:r>
      <w:r>
        <w:rPr>
          <w:rFonts w:cs="Times New Roman" w:ascii="Times New Roman" w:hAnsi="Times New Roman"/>
          <w:sz w:val="24"/>
          <w:szCs w:val="24"/>
          <w:lang w:val="ca-ES"/>
        </w:rPr>
        <w:t xml:space="preserve"> quan has de pagar per examinar-te del carnet de conduir</w:t>
      </w:r>
    </w:p>
    <w:p>
      <w:pPr>
        <w:pStyle w:val="Normal"/>
        <w:rPr/>
      </w:pPr>
      <w:r>
        <w:rPr>
          <w:rFonts w:cs="Times New Roman" w:ascii="Times New Roman" w:hAnsi="Times New Roman"/>
          <w:sz w:val="24"/>
          <w:szCs w:val="24"/>
          <w:u w:val="single"/>
          <w:lang w:val="ca-ES"/>
        </w:rPr>
        <w:t>Exemple contribucions especials</w:t>
      </w:r>
      <w:r>
        <w:rPr>
          <w:rFonts w:cs="Times New Roman" w:ascii="Times New Roman" w:hAnsi="Times New Roman"/>
          <w:sz w:val="24"/>
          <w:szCs w:val="24"/>
          <w:lang w:val="ca-ES"/>
        </w:rPr>
        <w:t>: les que s’apliquen coma conseqüència de l’asfaltat o les llums del carrer.</w:t>
      </w:r>
    </w:p>
    <w:p>
      <w:pPr>
        <w:pStyle w:val="Normal"/>
        <w:rPr/>
      </w:pPr>
      <w:r>
        <w:rPr>
          <w:rFonts w:cs="Times New Roman" w:ascii="Times New Roman" w:hAnsi="Times New Roman"/>
          <w:sz w:val="24"/>
          <w:szCs w:val="24"/>
          <w:u w:val="single"/>
          <w:lang w:val="ca-ES"/>
        </w:rPr>
        <w:t>Exemple impostos:</w:t>
      </w:r>
      <w:r>
        <w:rPr>
          <w:rFonts w:cs="Times New Roman" w:ascii="Times New Roman" w:hAnsi="Times New Roman"/>
          <w:sz w:val="24"/>
          <w:szCs w:val="24"/>
          <w:lang w:val="ca-ES"/>
        </w:rPr>
        <w:t xml:space="preserve"> IVA, IRPF...</w:t>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r>
    </w:p>
    <w:p>
      <w:pPr>
        <w:pStyle w:val="Normal"/>
        <w:rPr>
          <w:rFonts w:ascii="Times New Roman" w:hAnsi="Times New Roman" w:cs="Times New Roman"/>
          <w:sz w:val="24"/>
          <w:szCs w:val="24"/>
          <w:lang w:val="ca-ES"/>
        </w:rPr>
      </w:pPr>
      <w:r>
        <w:rPr>
          <w:rFonts w:cs="Times New Roman" w:ascii="Times New Roman" w:hAnsi="Times New Roman"/>
          <w:sz w:val="24"/>
          <w:szCs w:val="24"/>
          <w:lang w:val="ca-ES"/>
        </w:rPr>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Què significa l’objectiu d’equitat?</w:t>
      </w:r>
    </w:p>
    <w:p>
      <w:pPr>
        <w:pStyle w:val="LOnormal"/>
        <w:ind w:left="720" w:hanging="0"/>
        <w:rPr>
          <w:sz w:val="24"/>
          <w:szCs w:val="24"/>
        </w:rPr>
      </w:pPr>
      <w:r>
        <w:rPr>
          <w:sz w:val="24"/>
          <w:szCs w:val="24"/>
        </w:rPr>
      </w:r>
    </w:p>
    <w:p>
      <w:pPr>
        <w:pStyle w:val="Normal"/>
        <w:jc w:val="both"/>
        <w:rPr>
          <w:rFonts w:ascii="Times New Roman" w:hAnsi="Times New Roman" w:cs="Times New Roman"/>
          <w:lang w:val="ca-ES"/>
        </w:rPr>
      </w:pPr>
      <w:r>
        <w:rPr>
          <w:rFonts w:cs="Times New Roman" w:ascii="Times New Roman" w:hAnsi="Times New Roman"/>
          <w:lang w:val="ca-ES"/>
        </w:rPr>
        <w:t>L’objectiu d’equitat significa  fomentar la igualtat entre els generes i l’autonomia de la dona. Quan diem això, fem referència  a que les dones tinguin una lliure i efectiva participació i, a més, que optin de les mateixes oportunitats  de lideratge en totes les decisions que prenguin ja siguin d’àmbit polític, econòmic o públic.</w:t>
      </w:r>
    </w:p>
    <w:p>
      <w:pPr>
        <w:pStyle w:val="Normal"/>
        <w:jc w:val="both"/>
        <w:rPr>
          <w:rFonts w:ascii="Times New Roman" w:hAnsi="Times New Roman" w:cs="Times New Roman"/>
          <w:lang w:val="ca-ES"/>
        </w:rPr>
      </w:pPr>
      <w:r>
        <w:rPr>
          <w:rFonts w:cs="Times New Roman" w:ascii="Times New Roman" w:hAnsi="Times New Roman"/>
          <w:lang w:val="ca-ES"/>
        </w:rPr>
        <w:t>En diferenciem tres tipus diferents:</w:t>
      </w:r>
    </w:p>
    <w:p>
      <w:pPr>
        <w:pStyle w:val="ListParagraph"/>
        <w:numPr>
          <w:ilvl w:val="0"/>
          <w:numId w:val="2"/>
        </w:numPr>
        <w:jc w:val="both"/>
        <w:rPr/>
      </w:pPr>
      <w:r>
        <w:rPr>
          <w:rFonts w:cs="Times New Roman" w:ascii="Times New Roman" w:hAnsi="Times New Roman"/>
          <w:u w:val="single"/>
          <w:lang w:val="ca-ES"/>
        </w:rPr>
        <w:t>Vertical:</w:t>
      </w:r>
      <w:r>
        <w:rPr>
          <w:rFonts w:cs="Times New Roman" w:ascii="Times New Roman" w:hAnsi="Times New Roman"/>
          <w:lang w:val="ca-ES"/>
        </w:rPr>
        <w:t xml:space="preserve"> tracte diferent si estan a situacions diferents.</w:t>
      </w:r>
    </w:p>
    <w:p>
      <w:pPr>
        <w:pStyle w:val="ListParagraph"/>
        <w:numPr>
          <w:ilvl w:val="0"/>
          <w:numId w:val="2"/>
        </w:numPr>
        <w:jc w:val="both"/>
        <w:rPr/>
      </w:pPr>
      <w:r>
        <w:rPr>
          <w:rFonts w:cs="Times New Roman" w:ascii="Times New Roman" w:hAnsi="Times New Roman"/>
          <w:u w:val="single"/>
          <w:lang w:val="ca-ES"/>
        </w:rPr>
        <w:t>General</w:t>
      </w:r>
      <w:r>
        <w:rPr>
          <w:rFonts w:cs="Times New Roman" w:ascii="Times New Roman" w:hAnsi="Times New Roman"/>
          <w:lang w:val="ca-ES"/>
        </w:rPr>
        <w:t>: tothom participa.</w:t>
      </w:r>
    </w:p>
    <w:p>
      <w:pPr>
        <w:pStyle w:val="ListParagraph"/>
        <w:numPr>
          <w:ilvl w:val="0"/>
          <w:numId w:val="2"/>
        </w:numPr>
        <w:jc w:val="both"/>
        <w:rPr/>
      </w:pPr>
      <w:r>
        <w:rPr>
          <w:rFonts w:cs="Times New Roman" w:ascii="Times New Roman" w:hAnsi="Times New Roman"/>
          <w:u w:val="single"/>
          <w:lang w:val="ca-ES"/>
        </w:rPr>
        <w:t>Horitzontal:</w:t>
      </w:r>
      <w:r>
        <w:rPr>
          <w:rFonts w:cs="Times New Roman" w:ascii="Times New Roman" w:hAnsi="Times New Roman"/>
          <w:lang w:val="ca-ES"/>
        </w:rPr>
        <w:t xml:space="preserve"> tracte igual als que es roben en la mateixa situació.</w:t>
      </w:r>
    </w:p>
    <w:p>
      <w:pPr>
        <w:pStyle w:val="ListParagraph"/>
        <w:numPr>
          <w:ilvl w:val="0"/>
          <w:numId w:val="2"/>
        </w:numPr>
        <w:jc w:val="both"/>
        <w:rPr>
          <w:b/>
          <w:b/>
          <w:bCs/>
          <w:color w:val="111111"/>
        </w:rPr>
      </w:pPr>
      <w:r>
        <w:rPr>
          <w:rFonts w:cs="Times New Roman" w:ascii="Times New Roman" w:hAnsi="Times New Roman"/>
          <w:b/>
          <w:bCs/>
          <w:color w:val="111111"/>
          <w:lang w:val="ca-ES"/>
        </w:rPr>
        <w:t xml:space="preserve">A nivell del sistema impositiu: que pagui qui més té. </w:t>
      </w:r>
      <w:r>
        <w:rPr>
          <w:rFonts w:cs="Times New Roman" w:ascii="Times New Roman" w:hAnsi="Times New Roman"/>
          <w:b/>
          <w:bCs/>
          <w:color w:val="111111"/>
          <w:sz w:val="24"/>
          <w:szCs w:val="24"/>
          <w:lang w:val="ca-ES"/>
        </w:rPr>
        <w:t xml:space="preserve">Hi ha de tipus: general ( tots contribueixen ), horitzontal (tractar a tots igual en la mateixa situació), i vertical ( tracta diferent per a cadascú) </w:t>
      </w:r>
    </w:p>
    <w:p>
      <w:pPr>
        <w:pStyle w:val="ListParagraph"/>
        <w:numPr>
          <w:ilvl w:val="0"/>
          <w:numId w:val="2"/>
        </w:numPr>
        <w:jc w:val="both"/>
        <w:rPr/>
      </w:pPr>
      <w:r>
        <w:rPr>
          <w:rFonts w:cs="Times New Roman" w:ascii="Times New Roman" w:hAnsi="Times New Roman"/>
          <w:b/>
          <w:bCs/>
          <w:color w:val="111111"/>
          <w:sz w:val="24"/>
          <w:szCs w:val="24"/>
          <w:lang w:val="ca-ES"/>
        </w:rPr>
        <w:t>El sistema deu ser sensible a les diferentes situacions buscant la proporcionalitat al repartiment de la carrega tributaria</w:t>
      </w:r>
      <w:r>
        <w:rPr>
          <w:rFonts w:cs="Times New Roman" w:ascii="Times New Roman" w:hAnsi="Times New Roman"/>
          <w:sz w:val="24"/>
          <w:szCs w:val="24"/>
          <w:lang w:val="ca-ES"/>
        </w:rPr>
        <w:t xml:space="preserve"> </w:t>
        <w:br/>
      </w:r>
      <w:r>
        <w:rPr>
          <w:rFonts w:cs="Times New Roman" w:ascii="Times New Roman" w:hAnsi="Times New Roman"/>
          <w:lang w:val="ca-ES"/>
        </w:rPr>
        <w:br/>
        <w:t xml:space="preserve"> </w:t>
        <w:tab/>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Quina diferència hi ha entre impostos directes i indirectes? Posa’n un exemple de cada com a mínim.</w:t>
      </w:r>
    </w:p>
    <w:p>
      <w:pPr>
        <w:pStyle w:val="Normal"/>
        <w:ind w:left="360" w:right="0" w:hanging="0"/>
        <w:rPr>
          <w:rFonts w:ascii="Times New Roman" w:hAnsi="Times New Roman" w:cs="Times New Roman"/>
          <w:b/>
          <w:b/>
          <w:bCs/>
          <w:sz w:val="26"/>
          <w:szCs w:val="26"/>
          <w:lang w:val="ca-ES"/>
        </w:rPr>
      </w:pPr>
      <w:r>
        <w:rPr>
          <w:rFonts w:cs="Times New Roman" w:ascii="Times New Roman" w:hAnsi="Times New Roman"/>
          <w:b/>
          <w:bCs/>
          <w:sz w:val="26"/>
          <w:szCs w:val="26"/>
          <w:lang w:val="ca-ES"/>
        </w:rPr>
      </w:r>
    </w:p>
    <w:p>
      <w:pPr>
        <w:pStyle w:val="Normal"/>
        <w:jc w:val="both"/>
        <w:rPr>
          <w:rFonts w:ascii="Times New Roman" w:hAnsi="Times New Roman" w:cs="Times New Roman"/>
          <w:lang w:val="ca-ES"/>
        </w:rPr>
      </w:pPr>
      <w:r>
        <w:rPr>
          <w:rFonts w:cs="Times New Roman" w:ascii="Times New Roman" w:hAnsi="Times New Roman"/>
          <w:lang w:val="ca-ES"/>
        </w:rPr>
        <w:t>Els impostos directes són tributs que graven els ingressos i el patrimoni d’una persona. D’aquests,  hi ha  progressius ja que el seu import va en funció de la renta i proporcional com l’impost sobre el patrimoni o impost de societats.</w:t>
      </w:r>
    </w:p>
    <w:p>
      <w:pPr>
        <w:pStyle w:val="Normal"/>
        <w:jc w:val="both"/>
        <w:rPr/>
      </w:pPr>
      <w:r>
        <w:rPr>
          <w:rFonts w:cs="Times New Roman" w:ascii="Times New Roman" w:hAnsi="Times New Roman"/>
          <w:lang w:val="ca-ES"/>
        </w:rPr>
        <w:t>En canvi, els impostos indirectes graven la circulació/consum/compra de béns i serveis, és a dir, el seu import no varia en funció de la renda de cada persona.</w:t>
      </w:r>
    </w:p>
    <w:p>
      <w:pPr>
        <w:pStyle w:val="Normal"/>
        <w:ind w:left="360" w:right="0" w:hanging="0"/>
        <w:jc w:val="both"/>
        <w:rPr>
          <w:rFonts w:ascii="Times New Roman" w:hAnsi="Times New Roman" w:cs="Times New Roman"/>
          <w:lang w:val="ca-ES"/>
        </w:rPr>
      </w:pPr>
      <w:r>
        <w:rPr>
          <w:rFonts w:cs="Times New Roman" w:ascii="Times New Roman" w:hAnsi="Times New Roman"/>
          <w:lang w:val="ca-ES"/>
        </w:rPr>
      </w:r>
    </w:p>
    <w:p>
      <w:pPr>
        <w:pStyle w:val="Normal"/>
        <w:jc w:val="both"/>
        <w:rPr/>
      </w:pPr>
      <w:r>
        <w:rPr>
          <w:rFonts w:cs="Times New Roman" w:ascii="Times New Roman" w:hAnsi="Times New Roman"/>
          <w:lang w:val="ca-ES"/>
        </w:rPr>
        <w:t xml:space="preserve">Per exemple, </w:t>
      </w:r>
      <w:r>
        <w:rPr>
          <w:rFonts w:cs="Times New Roman" w:ascii="Times New Roman" w:hAnsi="Times New Roman"/>
          <w:u w:val="single"/>
          <w:lang w:val="ca-ES"/>
        </w:rPr>
        <w:t>l’impost de la renda, l’impost de societats o impostos a la riquesa o patrimoni</w:t>
      </w:r>
      <w:r>
        <w:rPr>
          <w:rFonts w:cs="Times New Roman" w:ascii="Times New Roman" w:hAnsi="Times New Roman"/>
          <w:lang w:val="ca-ES"/>
        </w:rPr>
        <w:t xml:space="preserve"> són els exemples més importants d’impostos directes. Per altra banda, un clar exemple d’impost indirecte seria el </w:t>
      </w:r>
      <w:r>
        <w:rPr>
          <w:rFonts w:cs="Times New Roman" w:ascii="Times New Roman" w:hAnsi="Times New Roman"/>
          <w:u w:val="single"/>
          <w:lang w:val="ca-ES"/>
        </w:rPr>
        <w:t>IVA</w:t>
      </w:r>
      <w:r>
        <w:rPr>
          <w:rFonts w:cs="Times New Roman" w:ascii="Times New Roman" w:hAnsi="Times New Roman"/>
          <w:lang w:val="ca-ES"/>
        </w:rPr>
        <w:t>, ja que és igual per a tothom i no varia segons renda de cada individu. D’altres, com impostos dels hidrocarburs, sobre l’alcohol...</w:t>
      </w:r>
    </w:p>
    <w:p>
      <w:pPr>
        <w:pStyle w:val="Normal"/>
        <w:jc w:val="both"/>
        <w:rPr>
          <w:sz w:val="26"/>
          <w:szCs w:val="26"/>
        </w:rPr>
      </w:pPr>
      <w:r>
        <w:rPr>
          <w:rFonts w:cs="Times New Roman" w:ascii="Times New Roman" w:hAnsi="Times New Roman"/>
          <w:b/>
          <w:bCs/>
          <w:sz w:val="26"/>
          <w:szCs w:val="26"/>
          <w:lang w:val="ca-ES"/>
        </w:rPr>
        <w:br/>
        <w:t xml:space="preserve"> </w:t>
        <w:tab/>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Què és el tipus impositiu? posa’n un exemple.</w:t>
      </w:r>
    </w:p>
    <w:p>
      <w:pPr>
        <w:pStyle w:val="Normal"/>
        <w:ind w:left="720" w:right="0" w:hanging="0"/>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rPr>
          <w:rFonts w:ascii="Times New Roman" w:hAnsi="Times New Roman" w:cs="Times New Roman"/>
          <w:lang w:val="ca-ES"/>
        </w:rPr>
      </w:pPr>
      <w:r>
        <w:rPr>
          <w:rFonts w:cs="Times New Roman" w:ascii="Times New Roman" w:hAnsi="Times New Roman"/>
          <w:lang w:val="ca-ES"/>
        </w:rPr>
        <w:t>El tipus impositiu és aquell percentatge d’un impost que és aplicat sobre la base imposable per tal d’obtenir  la quota tributària.</w:t>
      </w:r>
    </w:p>
    <w:p>
      <w:pPr>
        <w:pStyle w:val="Normal"/>
        <w:rPr>
          <w:rFonts w:ascii="Times New Roman" w:hAnsi="Times New Roman" w:cs="Times New Roman"/>
          <w:lang w:val="ca-ES"/>
        </w:rPr>
      </w:pPr>
      <w:r>
        <w:rPr>
          <w:rFonts w:cs="Times New Roman" w:ascii="Times New Roman" w:hAnsi="Times New Roman"/>
          <w:lang w:val="ca-ES"/>
        </w:rPr>
        <w:t>Exemple els tipus impositius que hi ha per l’IVA són:</w:t>
      </w:r>
    </w:p>
    <w:p>
      <w:pPr>
        <w:pStyle w:val="ListParagraph"/>
        <w:numPr>
          <w:ilvl w:val="0"/>
          <w:numId w:val="2"/>
        </w:numPr>
        <w:rPr>
          <w:rFonts w:ascii="Times New Roman" w:hAnsi="Times New Roman" w:cs="Times New Roman"/>
          <w:lang w:val="ca-ES"/>
        </w:rPr>
      </w:pPr>
      <w:r>
        <w:rPr>
          <w:rFonts w:cs="Times New Roman" w:ascii="Times New Roman" w:hAnsi="Times New Roman"/>
          <w:lang w:val="ca-ES"/>
        </w:rPr>
        <w:t>Tipus general: 21%</w:t>
      </w:r>
    </w:p>
    <w:p>
      <w:pPr>
        <w:pStyle w:val="ListParagraph"/>
        <w:numPr>
          <w:ilvl w:val="0"/>
          <w:numId w:val="2"/>
        </w:numPr>
        <w:rPr>
          <w:rFonts w:ascii="Times New Roman" w:hAnsi="Times New Roman" w:cs="Times New Roman"/>
          <w:lang w:val="ca-ES"/>
        </w:rPr>
      </w:pPr>
      <w:r>
        <w:rPr>
          <w:rFonts w:cs="Times New Roman" w:ascii="Times New Roman" w:hAnsi="Times New Roman"/>
          <w:lang w:val="ca-ES"/>
        </w:rPr>
        <w:t>Tipus reduït: 10%</w:t>
      </w:r>
    </w:p>
    <w:p>
      <w:pPr>
        <w:pStyle w:val="ListParagraph"/>
        <w:numPr>
          <w:ilvl w:val="0"/>
          <w:numId w:val="2"/>
        </w:numPr>
        <w:rPr>
          <w:rFonts w:ascii="Times New Roman" w:hAnsi="Times New Roman" w:cs="Times New Roman"/>
          <w:lang w:val="ca-ES"/>
        </w:rPr>
      </w:pPr>
      <w:r>
        <w:rPr>
          <w:rFonts w:cs="Times New Roman" w:ascii="Times New Roman" w:hAnsi="Times New Roman"/>
          <w:lang w:val="ca-ES"/>
        </w:rPr>
        <w:t>Tipus molt reduït: 4%</w:t>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t>Per exemple, la taxa impositiva de l’impost sobre beneficis que obtenen les empreses jurídiques és del 30% de la renda bruta.</w:t>
      </w:r>
    </w:p>
    <w:p>
      <w:pPr>
        <w:pStyle w:val="Normal"/>
        <w:rPr>
          <w:rFonts w:ascii="Times New Roman" w:hAnsi="Times New Roman" w:cs="Times New Roman"/>
          <w:lang w:val="ca-ES"/>
        </w:rPr>
      </w:pPr>
      <w:r>
        <w:rPr>
          <w:rFonts w:cs="Times New Roman" w:ascii="Times New Roman" w:hAnsi="Times New Roman"/>
          <w:lang w:val="ca-ES"/>
        </w:rPr>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Un cop llegit el punt “2. El estado del benestar”. Què entens per Estat del Benestar?</w:t>
      </w:r>
    </w:p>
    <w:p>
      <w:pPr>
        <w:pStyle w:val="Normal"/>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jc w:val="both"/>
        <w:rPr>
          <w:rFonts w:ascii="Times New Roman" w:hAnsi="Times New Roman" w:cs="Times New Roman"/>
          <w:lang w:val="ca-ES"/>
        </w:rPr>
      </w:pPr>
      <w:r>
        <w:rPr>
          <w:rFonts w:cs="Times New Roman" w:ascii="Times New Roman" w:hAnsi="Times New Roman"/>
          <w:lang w:val="ca-ES"/>
        </w:rPr>
        <w:t>Entenem per l’estat del benestar la garantia estatal de cobertura social per a tots els ciutadans de determinats béns i seerveis considerats bàsics com la sanitat, educació, pensions de jubilació, d’atur, serveis socials...</w:t>
      </w:r>
    </w:p>
    <w:p>
      <w:pPr>
        <w:pStyle w:val="Normal"/>
        <w:jc w:val="both"/>
        <w:rPr/>
      </w:pPr>
      <w:r>
        <w:rPr>
          <w:rFonts w:cs="Times New Roman" w:ascii="Times New Roman" w:hAnsi="Times New Roman"/>
          <w:lang w:val="ca-ES"/>
        </w:rPr>
        <w:t>L’Estat el que fa és intentar garantir un nivell mínim de subsistència als seus ciutadans, a l’estar exposats a diferents riscos que els poden impedir col·laborar en l’activitat econòmica, com per exemple, emmalaltir, perdre el treball, envellir, entès com la incertesa sobre el moment de pèrdues de capacitats laborals.</w:t>
      </w:r>
    </w:p>
    <w:p>
      <w:pPr>
        <w:pStyle w:val="ListParagraph"/>
        <w:jc w:val="both"/>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numPr>
          <w:ilvl w:val="0"/>
          <w:numId w:val="1"/>
        </w:numPr>
        <w:jc w:val="both"/>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Busca articles sobre les ajudes que el govern té preparades per pal·liar els costos econòmics del Covid19, explica-les. Quantes més en trobis, millor. Has trobat d’on pensa treure els diners per fer front a aquestes ajudes?</w:t>
      </w:r>
    </w:p>
    <w:p>
      <w:pPr>
        <w:pStyle w:val="Normal"/>
        <w:jc w:val="both"/>
        <w:rPr>
          <w:rFonts w:ascii="Times New Roman" w:hAnsi="Times New Roman" w:cs="Times New Roman"/>
          <w:lang w:val="ca-ES"/>
        </w:rPr>
      </w:pPr>
      <w:r>
        <w:rPr>
          <w:rFonts w:cs="Times New Roman" w:ascii="Times New Roman" w:hAnsi="Times New Roman"/>
          <w:lang w:val="ca-ES"/>
        </w:rPr>
      </w:r>
    </w:p>
    <w:p>
      <w:pPr>
        <w:pStyle w:val="Normal"/>
        <w:jc w:val="both"/>
        <w:rPr>
          <w:rFonts w:ascii="Times New Roman" w:hAnsi="Times New Roman" w:cs="Times New Roman"/>
          <w:lang w:val="ca-ES"/>
        </w:rPr>
      </w:pPr>
      <w:r>
        <w:rPr>
          <w:rFonts w:cs="Times New Roman" w:ascii="Times New Roman" w:hAnsi="Times New Roman"/>
          <w:lang w:val="ca-ES"/>
        </w:rPr>
        <w:t>Últimes notícies aprovades el dimarts 24 de març:</w:t>
      </w:r>
    </w:p>
    <w:p>
      <w:pPr>
        <w:pStyle w:val="Normal"/>
        <w:jc w:val="both"/>
        <w:rPr>
          <w:rFonts w:ascii="Times New Roman" w:hAnsi="Times New Roman" w:cs="Times New Roman"/>
          <w:lang w:val="ca-ES"/>
        </w:rPr>
      </w:pPr>
      <w:r>
        <w:rPr>
          <w:rFonts w:cs="Times New Roman" w:ascii="Times New Roman" w:hAnsi="Times New Roman"/>
          <w:lang w:val="ca-ES"/>
        </w:rPr>
      </w:r>
    </w:p>
    <w:p>
      <w:pPr>
        <w:pStyle w:val="ListParagraph"/>
        <w:numPr>
          <w:ilvl w:val="0"/>
          <w:numId w:val="5"/>
        </w:numPr>
        <w:jc w:val="both"/>
        <w:rPr/>
      </w:pPr>
      <w:r>
        <w:rPr>
          <w:rFonts w:cs="Times New Roman" w:ascii="Times New Roman" w:hAnsi="Times New Roman"/>
          <w:u w:val="single"/>
          <w:lang w:val="ca-ES"/>
        </w:rPr>
        <w:t>Lloguers:</w:t>
      </w:r>
      <w:r>
        <w:rPr>
          <w:rFonts w:cs="Times New Roman" w:ascii="Times New Roman" w:hAnsi="Times New Roman"/>
          <w:lang w:val="ca-ES"/>
        </w:rPr>
        <w:t xml:space="preserve"> se suspenen els desnonaments per lloguer per a les persones vulnerables durant sis mesos i s'aprova una pròrroga de la mateixa durada per als contractes que estiguin a punt de vèncer; per al mateix col·lectiu es concediran microcrèdits estatals al 0% i sense comissió, a retornar en un termini de sis anys ampliable a deu. </w:t>
      </w:r>
    </w:p>
    <w:p>
      <w:pPr>
        <w:pStyle w:val="ListParagraph"/>
        <w:numPr>
          <w:ilvl w:val="0"/>
          <w:numId w:val="5"/>
        </w:numPr>
        <w:jc w:val="both"/>
        <w:rPr/>
      </w:pPr>
      <w:r>
        <w:rPr>
          <w:rFonts w:cs="Times New Roman" w:ascii="Times New Roman" w:hAnsi="Times New Roman"/>
          <w:u w:val="single"/>
          <w:lang w:val="ca-ES"/>
        </w:rPr>
        <w:t>Prohibició de talls de subministraments</w:t>
      </w:r>
      <w:r>
        <w:rPr>
          <w:rFonts w:cs="Times New Roman" w:ascii="Times New Roman" w:hAnsi="Times New Roman"/>
          <w:lang w:val="ca-ES"/>
        </w:rPr>
        <w:t>: s'amplia per al primer habitatge i es preveu que es concedeixi el bo social als qui s'hagin quedat en situació de vulnerabilitat per acomiadament o reducció d'activitat.</w:t>
      </w:r>
    </w:p>
    <w:p>
      <w:pPr>
        <w:pStyle w:val="ListParagraph"/>
        <w:numPr>
          <w:ilvl w:val="0"/>
          <w:numId w:val="5"/>
        </w:numPr>
        <w:jc w:val="both"/>
        <w:rPr/>
      </w:pPr>
      <w:r>
        <w:rPr>
          <w:rFonts w:cs="Times New Roman" w:ascii="Times New Roman" w:hAnsi="Times New Roman"/>
          <w:u w:val="single"/>
          <w:lang w:val="ca-ES"/>
        </w:rPr>
        <w:t>Empleades de la llar i treballadors temporals</w:t>
      </w:r>
      <w:r>
        <w:rPr>
          <w:rFonts w:cs="Times New Roman" w:ascii="Times New Roman" w:hAnsi="Times New Roman"/>
          <w:lang w:val="ca-ES"/>
        </w:rPr>
        <w:t>: es crea una prestació per desocupació extraordinària per a les treballadores de la llar equivalent al 70% de la seva base de cotització. Per als treballadors temporals, encara que no tinguin la cotització necessària, s'aprova una ajuda d'uns 440 euros, el 80% del Iprem.</w:t>
      </w:r>
    </w:p>
    <w:p>
      <w:pPr>
        <w:pStyle w:val="ListParagraph"/>
        <w:numPr>
          <w:ilvl w:val="0"/>
          <w:numId w:val="5"/>
        </w:numPr>
        <w:jc w:val="both"/>
        <w:rPr>
          <w:rFonts w:ascii="Times New Roman" w:hAnsi="Times New Roman" w:cs="Times New Roman"/>
          <w:u w:val="single"/>
          <w:lang w:val="ca-ES"/>
        </w:rPr>
      </w:pPr>
      <w:r>
        <w:rPr>
          <w:rFonts w:cs="Times New Roman" w:ascii="Times New Roman" w:hAnsi="Times New Roman"/>
          <w:u w:val="single"/>
          <w:lang w:val="ca-ES"/>
        </w:rPr>
        <w:t>Ampliació de la moratòria d'hipoteques també per a locals i oficines d'autònoms.</w:t>
      </w:r>
    </w:p>
    <w:p>
      <w:pPr>
        <w:pStyle w:val="ListParagraph"/>
        <w:numPr>
          <w:ilvl w:val="0"/>
          <w:numId w:val="5"/>
        </w:numPr>
        <w:jc w:val="both"/>
        <w:rPr/>
      </w:pPr>
      <w:r>
        <w:rPr>
          <w:rFonts w:cs="Times New Roman" w:ascii="Times New Roman" w:hAnsi="Times New Roman"/>
          <w:u w:val="single"/>
          <w:lang w:val="ca-ES"/>
        </w:rPr>
        <w:t>Autònoms:</w:t>
      </w:r>
      <w:r>
        <w:rPr>
          <w:rFonts w:cs="Times New Roman" w:ascii="Times New Roman" w:hAnsi="Times New Roman"/>
          <w:lang w:val="ca-ES"/>
        </w:rPr>
        <w:t xml:space="preserve"> moratòria en el pagament de cotització durant sis mesos sense interessos; ajornament en el pagament dels deutes amb la Seguretat Social fins al 30 de juny; moratòria pel pagament de les quotes en els dies treballats el mes de març, sense interessos.</w:t>
      </w:r>
    </w:p>
    <w:p>
      <w:pPr>
        <w:pStyle w:val="ListParagraph"/>
        <w:numPr>
          <w:ilvl w:val="0"/>
          <w:numId w:val="5"/>
        </w:numPr>
        <w:jc w:val="both"/>
        <w:rPr>
          <w:rFonts w:ascii="Times New Roman" w:hAnsi="Times New Roman" w:cs="Times New Roman"/>
          <w:u w:val="single"/>
          <w:lang w:val="ca-ES"/>
        </w:rPr>
      </w:pPr>
      <w:r>
        <w:rPr>
          <w:rFonts w:cs="Times New Roman" w:ascii="Times New Roman" w:hAnsi="Times New Roman"/>
          <w:u w:val="single"/>
          <w:lang w:val="ca-ES"/>
        </w:rPr>
        <w:t>Prohibició de la publicitat del joc online durant l'estat d'alarma.</w:t>
      </w:r>
    </w:p>
    <w:p>
      <w:pPr>
        <w:pStyle w:val="ListParagraph"/>
        <w:numPr>
          <w:ilvl w:val="0"/>
          <w:numId w:val="5"/>
        </w:numPr>
        <w:jc w:val="both"/>
        <w:rPr/>
      </w:pPr>
      <w:r>
        <w:rPr>
          <w:rFonts w:cs="Times New Roman" w:ascii="Times New Roman" w:hAnsi="Times New Roman"/>
          <w:u w:val="single"/>
          <w:lang w:val="ca-ES"/>
        </w:rPr>
        <w:t>Moratòria de pagament en els crèdits al consum</w:t>
      </w:r>
      <w:r>
        <w:rPr>
          <w:rFonts w:cs="Times New Roman" w:ascii="Times New Roman" w:hAnsi="Times New Roman"/>
          <w:lang w:val="ca-ES"/>
        </w:rPr>
        <w:t xml:space="preserve"> per a persones en vulnerabilitat econòmica; possibilitat de rebre un bo per als viatges que hagin estat cancel·lats.</w:t>
      </w:r>
    </w:p>
    <w:p>
      <w:pPr>
        <w:pStyle w:val="ListParagraph"/>
        <w:numPr>
          <w:ilvl w:val="0"/>
          <w:numId w:val="5"/>
        </w:numPr>
        <w:jc w:val="both"/>
        <w:rPr/>
      </w:pPr>
      <w:r>
        <w:rPr>
          <w:rFonts w:cs="Times New Roman" w:ascii="Times New Roman" w:hAnsi="Times New Roman"/>
          <w:u w:val="single"/>
          <w:lang w:val="ca-ES"/>
        </w:rPr>
        <w:t>Plans de pensions:</w:t>
      </w:r>
      <w:r>
        <w:rPr>
          <w:rFonts w:cs="Times New Roman" w:ascii="Times New Roman" w:hAnsi="Times New Roman"/>
          <w:lang w:val="ca-ES"/>
        </w:rPr>
        <w:t xml:space="preserve"> els partícips d'un pla de pensions que, a conseqüència de la crisi del coronavirus, estiguin en situació de desocupació per un ERTE o de cessament de negoci, podran rescatar els seus estalvis, sota una sèrie de condicions, amb un import màxim a disposar no superior als salaris deixats de percebre</w:t>
      </w:r>
    </w:p>
    <w:p>
      <w:pPr>
        <w:pStyle w:val="ListParagraph"/>
        <w:numPr>
          <w:ilvl w:val="0"/>
          <w:numId w:val="5"/>
        </w:numPr>
        <w:jc w:val="both"/>
        <w:rPr/>
      </w:pPr>
      <w:r>
        <w:rPr>
          <w:rFonts w:cs="Times New Roman" w:ascii="Times New Roman" w:hAnsi="Times New Roman"/>
          <w:u w:val="single"/>
          <w:lang w:val="ca-ES"/>
        </w:rPr>
        <w:t>Portabilitat telefònica:</w:t>
      </w:r>
      <w:r>
        <w:rPr>
          <w:rFonts w:cs="Times New Roman" w:ascii="Times New Roman" w:hAnsi="Times New Roman"/>
          <w:lang w:val="ca-ES"/>
        </w:rPr>
        <w:t xml:space="preserve"> els usuaris podran tornar a canviar de companyia telefònica aprofitant el procediment de la portabilitat, que permet aquesta possibilitat de manera gratuïta i conservant el número de telèfon, sempre que no suposi un desplaçament de tècnics a la llar per a qualsevol instal·lació. La mesura va acompanyada de la prohibició que les operadores puguin pujar les tarifes mentre que estigui vigent l'estat d'alarma.</w:t>
      </w:r>
    </w:p>
    <w:p>
      <w:pPr>
        <w:pStyle w:val="ListParagraph"/>
        <w:numPr>
          <w:ilvl w:val="0"/>
          <w:numId w:val="5"/>
        </w:numPr>
        <w:jc w:val="both"/>
        <w:rPr/>
      </w:pPr>
      <w:r>
        <w:rPr>
          <w:rFonts w:cs="Times New Roman" w:ascii="Times New Roman" w:hAnsi="Times New Roman"/>
          <w:u w:val="single"/>
          <w:lang w:val="ca-ES"/>
        </w:rPr>
        <w:t>Violència de gènere:</w:t>
      </w:r>
      <w:r>
        <w:rPr>
          <w:rFonts w:cs="Times New Roman" w:ascii="Times New Roman" w:hAnsi="Times New Roman"/>
          <w:lang w:val="ca-ES"/>
        </w:rPr>
        <w:t xml:space="preserve"> es garanteixen com a serveis essencials els serveis d'atenció a víctimes d'explotació sexual i es reforça l'ajuda a víctimes de violència masclista.</w:t>
        <w:br/>
        <w:t>1.-Moratòria d'hipoteques ( Les persones que pateixin dificultats extraordinàries per fer front a la hipoteca del seu habitatge habitual, com a conseqüència de la crisi de coronavirus, podran sol·licitar al creditor la suspensió temporal del pagament de la quota, que serà extensiva també a fiadors, avaladors i hipotecants no deutors . La suspensió, que haurà de concretar-se en un termini màxim de 15 dies, no meritarà interessos de demora.)</w:t>
      </w:r>
    </w:p>
    <w:p>
      <w:pPr>
        <w:pStyle w:val="Normal"/>
        <w:numPr>
          <w:ilvl w:val="0"/>
          <w:numId w:val="5"/>
        </w:numPr>
        <w:rPr/>
      </w:pPr>
      <w:r>
        <w:rPr>
          <w:lang w:val="ca-ES"/>
        </w:rPr>
        <w:t xml:space="preserve"> </w:t>
      </w:r>
      <w:r>
        <w:rPr>
          <w:lang w:val="ca-ES"/>
        </w:rPr>
        <w:t>Mesures per protegir l'ocupació (Els treballadors assalariats podran adaptar o reduir la jornada de treball, fins i tot fins al 100% per conciliar la feina. El Govern incentiva el teletreball quan les circumstàncies ho permetin, i per això crearà programes i donarà suport a la digitalització i l'I + D perquè les petites empreses puguin concretar el teletreball. L'adaptació laboral pot consistir en canvi de torn i / o d'horari, horari flexible, canvi de jornada partida a continuada o viceversa, canvi de centre de treball, canvi de funcions o qualsevol altre que pogués implantar-se de manera raonable i proporcionat.)</w:t>
      </w:r>
    </w:p>
    <w:p>
      <w:pPr>
        <w:pStyle w:val="Normal"/>
        <w:numPr>
          <w:ilvl w:val="0"/>
          <w:numId w:val="0"/>
        </w:numPr>
        <w:ind w:left="720" w:hanging="0"/>
        <w:rPr>
          <w:lang w:val="ca-ES"/>
        </w:rPr>
      </w:pPr>
      <w:r>
        <w:rPr>
          <w:lang w:val="ca-ES"/>
        </w:rPr>
      </w:r>
    </w:p>
    <w:p>
      <w:pPr>
        <w:pStyle w:val="Normal"/>
        <w:numPr>
          <w:ilvl w:val="0"/>
          <w:numId w:val="5"/>
        </w:numPr>
        <w:rPr/>
      </w:pPr>
      <w:r>
        <w:rPr>
          <w:lang w:val="ca-ES"/>
        </w:rPr>
        <w:t>Dret a l'atur (Els treballadors que entrin en un * ERTO cobraran l'atur, sigui quin sigui el temps cotitzat i que no se'ls esgotarà el seu dret en cas de quedar aturats en el futur.).</w:t>
      </w:r>
    </w:p>
    <w:p>
      <w:pPr>
        <w:pStyle w:val="Normal"/>
        <w:numPr>
          <w:ilvl w:val="0"/>
          <w:numId w:val="0"/>
        </w:numPr>
        <w:ind w:left="720" w:hanging="0"/>
        <w:rPr>
          <w:lang w:val="ca-ES"/>
        </w:rPr>
      </w:pPr>
      <w:r>
        <w:rPr>
          <w:lang w:val="ca-ES"/>
        </w:rPr>
      </w:r>
    </w:p>
    <w:p>
      <w:pPr>
        <w:pStyle w:val="Normal"/>
        <w:numPr>
          <w:ilvl w:val="0"/>
          <w:numId w:val="5"/>
        </w:numPr>
        <w:rPr/>
      </w:pPr>
      <w:r>
        <w:rPr>
          <w:lang w:val="ca-ES"/>
        </w:rPr>
        <w:t xml:space="preserve"> </w:t>
      </w:r>
      <w:r>
        <w:rPr>
          <w:lang w:val="ca-ES"/>
        </w:rPr>
        <w:t>Nens amb beques menjador (Els nens que durant el present curs acadèmic gaudeixen de beques menjador rebran aliments o un ajut econòmic mentre duri el tancament dels centres educatius. Aquesta mesura, adoptada per garantir el dret bàsic a l'alimentació, és extensiva als alumnes d'educació infantil, primària i secundària obligatòria. De la seva gestió s'encarregaran els serveis socials d'atenció primària, en col·laboració amb els propis centres i amb els governs autònoms.).</w:t>
      </w:r>
    </w:p>
    <w:p>
      <w:pPr>
        <w:pStyle w:val="Normal"/>
        <w:numPr>
          <w:ilvl w:val="0"/>
          <w:numId w:val="5"/>
        </w:numPr>
        <w:rPr>
          <w:lang w:val="ca-ES"/>
        </w:rPr>
      </w:pPr>
      <w:r>
        <w:rPr>
          <w:lang w:val="ca-ES"/>
        </w:rPr>
      </w:r>
    </w:p>
    <w:p>
      <w:pPr>
        <w:pStyle w:val="Normal"/>
        <w:numPr>
          <w:ilvl w:val="0"/>
          <w:numId w:val="5"/>
        </w:numPr>
        <w:rPr/>
      </w:pPr>
      <w:r>
        <w:rPr>
          <w:lang w:val="ca-ES"/>
        </w:rPr>
        <w:t xml:space="preserve"> </w:t>
      </w:r>
      <w:r>
        <w:rPr>
          <w:lang w:val="ca-ES"/>
        </w:rPr>
        <w:t>Prestació de la Seguretat Social (Amb caràcter excepcional i exclusivament per a la prestació econòmica de la Seguretat Social per incapacitat temporal, els períodes d'aïllament o contagi provocats pel COVID-19 compten com accidents de treball. Això suposa que la prestació es calcularà prenent com a referència el 75% de la base reguladora (cotització del mes anterior, sense hores extres) des del primer dia, en comptes de el 60% entre el dia 4 i el 20 i el 75% des d'ara , com passa amb la malaltia comuna o l'accident no laboral. Podran beneficiar-se d'això tant els treballadors per compte d'altri com els que ho són per compte propi.):</w:t>
      </w:r>
    </w:p>
    <w:p>
      <w:pPr>
        <w:pStyle w:val="Normal"/>
        <w:numPr>
          <w:ilvl w:val="0"/>
          <w:numId w:val="5"/>
        </w:numPr>
        <w:rPr>
          <w:lang w:val="ca-ES"/>
        </w:rPr>
      </w:pPr>
      <w:r>
        <w:rPr>
          <w:lang w:val="ca-ES"/>
        </w:rPr>
      </w:r>
    </w:p>
    <w:p>
      <w:pPr>
        <w:pStyle w:val="Normal"/>
        <w:numPr>
          <w:ilvl w:val="0"/>
          <w:numId w:val="5"/>
        </w:numPr>
        <w:rPr/>
      </w:pPr>
      <w:r>
        <w:rPr>
          <w:lang w:val="ca-ES"/>
        </w:rPr>
        <w:t xml:space="preserve"> </w:t>
      </w:r>
      <w:r>
        <w:rPr>
          <w:lang w:val="ca-ES"/>
        </w:rPr>
        <w:t>Compensació per a pares amb jornada laboral reduïda (El Govern també ha anunciat una compensació per a aquells pares que redueixin la seva jornada laboral (i el seu sou) per tal d'atendre els seus fills mentre es prolongui el tancament de centres educatius. La compensació tindrà caràcter extraordinari i només es pot reclamar quan els pares no tinguin altres alternatives possibles, com el teletreball. Aquesta mesura no s'ha concretat i es desconeixen els detalls de la mateixa (quantia, requisits, etc.).).</w:t>
      </w:r>
    </w:p>
    <w:p>
      <w:pPr>
        <w:pStyle w:val="Normal"/>
        <w:numPr>
          <w:ilvl w:val="0"/>
          <w:numId w:val="0"/>
        </w:numPr>
        <w:ind w:left="720" w:hanging="0"/>
        <w:rPr>
          <w:lang w:val="ca-ES"/>
        </w:rPr>
      </w:pPr>
      <w:r>
        <w:rPr>
          <w:lang w:val="ca-ES"/>
        </w:rPr>
      </w:r>
    </w:p>
    <w:p>
      <w:pPr>
        <w:pStyle w:val="Normal"/>
        <w:numPr>
          <w:ilvl w:val="0"/>
          <w:numId w:val="5"/>
        </w:numPr>
        <w:rPr/>
      </w:pPr>
      <w:r>
        <w:rPr>
          <w:lang w:val="ca-ES"/>
        </w:rPr>
        <w:t xml:space="preserve"> </w:t>
      </w:r>
      <w:r>
        <w:rPr>
          <w:lang w:val="ca-ES"/>
        </w:rPr>
        <w:t>Subministrament d'aigua i energia (Durant un mes a comptar des del 17 de març, els subministradors d'electricitat, gas natural i aigua no podran tallar el servei als consumidors més vulnerables, és a dir, a les famílies nombroses, les que viuen només de la seva pensió i les que tenen rendes inferiors a 1,5 vegades l'IPREM. Aquest límit puja a dues vegades l'IPREM si hi ha un menor a la unitat familiar, a 2,5 vegades si hi ha dos i en 0,5 vegades més si hi ha alguna persona amb discapacitat, víctima de terrorisme o de la violència de gènere. La vigència del bo social (descompte en la factura per als consumidors elèctrics més necessitats) es perllonga fins al 15 de setembre per aquells a qui els venci abans. Els preus regulats de gas envasat i per canalització no seran objecte d'actualització mentre duri la crisi sanitària.)</w:t>
      </w:r>
    </w:p>
    <w:p>
      <w:pPr>
        <w:pStyle w:val="Normal"/>
        <w:numPr>
          <w:ilvl w:val="0"/>
          <w:numId w:val="5"/>
        </w:numPr>
        <w:rPr/>
      </w:pPr>
      <w:r>
        <w:rPr>
          <w:lang w:val="ca-ES"/>
        </w:rPr>
        <w:t> </w:t>
      </w:r>
    </w:p>
    <w:p>
      <w:pPr>
        <w:pStyle w:val="ListParagraph"/>
        <w:numPr>
          <w:ilvl w:val="0"/>
          <w:numId w:val="5"/>
        </w:numPr>
        <w:jc w:val="both"/>
        <w:rPr/>
      </w:pPr>
      <w:r>
        <w:rPr>
          <w:rFonts w:cs="Times New Roman" w:ascii="Times New Roman" w:hAnsi="Times New Roman"/>
          <w:lang w:val="ca-ES"/>
        </w:rPr>
        <w:t xml:space="preserve"> </w:t>
      </w:r>
      <w:r>
        <w:rPr>
          <w:rFonts w:cs="Times New Roman" w:ascii="Times New Roman" w:hAnsi="Times New Roman"/>
          <w:lang w:val="ca-ES"/>
        </w:rPr>
        <w:t>Comunicacions electròniques (Les empreses proveïdores no podran suspendre ni interrompre els serveis contractats pels seus clients a data de l'inici de l'aplicació de l'estat d'alarma, excepte per motius d'integritat i seguretat de les xarxes i de el propi servei.)</w:t>
        <w:br/>
      </w:r>
    </w:p>
    <w:p>
      <w:pPr>
        <w:pStyle w:val="Normal"/>
        <w:ind w:left="360" w:right="0" w:hanging="0"/>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ind w:left="360" w:right="0" w:hanging="0"/>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numPr>
          <w:ilvl w:val="0"/>
          <w:numId w:val="1"/>
        </w:numPr>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Explica la Corba de Lorenz i l’índex de Gini. Busca informació sobre com està repartida la riquesa a Espanya i com al món.</w:t>
      </w:r>
    </w:p>
    <w:p>
      <w:pPr>
        <w:pStyle w:val="Normal"/>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drawing>
          <wp:anchor behindDoc="0" distT="0" distB="0" distL="114300" distR="0" simplePos="0" locked="0" layoutInCell="1" allowOverlap="1" relativeHeight="30">
            <wp:simplePos x="0" y="0"/>
            <wp:positionH relativeFrom="margin">
              <wp:align>right</wp:align>
            </wp:positionH>
            <wp:positionV relativeFrom="paragraph">
              <wp:posOffset>61595</wp:posOffset>
            </wp:positionV>
            <wp:extent cx="1362710" cy="1316355"/>
            <wp:effectExtent l="0" t="0" r="0" b="0"/>
            <wp:wrapTight wrapText="bothSides">
              <wp:wrapPolygon edited="0">
                <wp:start x="51" y="0"/>
                <wp:lineTo x="51" y="17546"/>
                <wp:lineTo x="3100" y="20401"/>
                <wp:lineTo x="5539" y="21027"/>
                <wp:lineTo x="13739" y="21027"/>
                <wp:lineTo x="13739" y="20401"/>
                <wp:lineTo x="16788" y="19148"/>
                <wp:lineTo x="17669" y="17337"/>
                <wp:lineTo x="16178" y="15457"/>
                <wp:lineTo x="21057" y="13577"/>
                <wp:lineTo x="21057" y="10513"/>
                <wp:lineTo x="20109" y="10513"/>
                <wp:lineTo x="21328" y="9260"/>
                <wp:lineTo x="20718" y="0"/>
                <wp:lineTo x="51" y="0"/>
              </wp:wrapPolygon>
            </wp:wrapTight>
            <wp:docPr id="79" name="Imagen 41" desc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n 41" descr="">
                      <a:hlinkClick r:id="rId3"/>
                    </pic:cNvPr>
                    <pic:cNvPicPr>
                      <a:picLocks noChangeAspect="1" noChangeArrowheads="1"/>
                    </pic:cNvPicPr>
                  </pic:nvPicPr>
                  <pic:blipFill>
                    <a:blip r:embed="rId2"/>
                    <a:stretch>
                      <a:fillRect/>
                    </a:stretch>
                  </pic:blipFill>
                  <pic:spPr bwMode="auto">
                    <a:xfrm>
                      <a:off x="0" y="0"/>
                      <a:ext cx="1362710" cy="1316355"/>
                    </a:xfrm>
                    <a:prstGeom prst="rect">
                      <a:avLst/>
                    </a:prstGeom>
                  </pic:spPr>
                </pic:pic>
              </a:graphicData>
            </a:graphic>
          </wp:anchor>
        </w:drawing>
      </w:r>
    </w:p>
    <w:p>
      <w:pPr>
        <w:pStyle w:val="Normal"/>
        <w:rPr>
          <w:rFonts w:ascii="Times New Roman" w:hAnsi="Times New Roman" w:cs="Times New Roman"/>
          <w:lang w:val="ca-ES"/>
        </w:rPr>
      </w:pPr>
      <w:r>
        <w:rPr>
          <w:rFonts w:cs="Times New Roman" w:ascii="Times New Roman" w:hAnsi="Times New Roman"/>
          <w:lang w:val="ca-ES"/>
        </w:rPr>
        <w:t>La corba de Lorenz  és una gràfica que representa la desigualtat en el repartiment de la renta existent en un determinat territori, habitualment un país. A la corba veiem que a l’eix X es situen els acumulats de la població expressats en tant per cent i a l’eix Y els acumulats de la renta expressats en tant per cent també.</w:t>
      </w:r>
    </w:p>
    <w:p>
      <w:pPr>
        <w:pStyle w:val="Normal"/>
        <w:rPr/>
      </w:pPr>
      <w:r>
        <w:rPr>
          <w:lang w:val="ca-ES"/>
        </w:rPr>
        <w:t>Quant més a prop estigui la corba de la recta que uneix el (0,0) amb el (1,1), millor estarà distribuïda la renda, sent l'esmentada recta la distribució més igualitària possible, en la qual tots els ciutadans d'una població disposaran exactament dels mateixos ingressos.</w:t>
      </w:r>
    </w:p>
    <w:p>
      <w:pPr>
        <w:pStyle w:val="Normal"/>
        <w:rPr>
          <w:lang w:val="ca-ES"/>
        </w:rPr>
      </w:pPr>
      <w:r>
        <w:rPr>
          <w:lang w:val="ca-ES"/>
        </w:rPr>
      </w:r>
    </w:p>
    <w:p>
      <w:pPr>
        <w:pStyle w:val="Normal"/>
        <w:rPr/>
      </w:pPr>
      <w:r>
        <w:rPr>
          <w:lang w:val="ca-ES"/>
        </w:rPr>
        <w:t>L'índex de Gini és una mesura econòmica que serveix per calcular la desigualtat d'ingressos que hi ha entre els ciutadans d'un territori, normalment d'un país. El valor de l'índex de Gini es troba entre 0 i 1, sent zero la màxima igualtat (tots els ciutadans tenen els mateixos ingressos) i 1 la màxima desigualtat (tots els ingressos els té un sol ciutadà). Aquest mateix concepte de desigualtat es pot entendre gràficament a través de la corba de Lorenz.</w:t>
      </w:r>
    </w:p>
    <w:p>
      <w:pPr>
        <w:pStyle w:val="Normal"/>
        <w:rPr>
          <w:rFonts w:ascii="Times New Roman" w:hAnsi="Times New Roman" w:cs="Times New Roman"/>
          <w:lang w:val="ca-ES"/>
        </w:rPr>
      </w:pPr>
      <w:r>
        <w:rPr>
          <w:rFonts w:cs="Times New Roman" w:ascii="Times New Roman" w:hAnsi="Times New Roman"/>
          <w:lang w:val="ca-ES"/>
        </w:rPr>
        <w:t>L’índex de Gini el que fa és mesurar la concentració de la renta o riquesa d’un país.</w:t>
      </w:r>
    </w:p>
    <w:p>
      <w:pPr>
        <w:pStyle w:val="Normal"/>
        <w:rPr>
          <w:rFonts w:ascii="Times New Roman" w:hAnsi="Times New Roman" w:cs="Times New Roman"/>
          <w:lang w:val="ca-ES"/>
        </w:rPr>
      </w:pPr>
      <w:r>
        <w:rPr>
          <w:rFonts w:cs="Times New Roman" w:ascii="Times New Roman" w:hAnsi="Times New Roman"/>
          <w:lang w:val="ca-ES"/>
        </w:rPr>
      </w:r>
    </w:p>
    <w:p>
      <w:pPr>
        <w:pStyle w:val="Normal"/>
        <w:jc w:val="center"/>
        <w:rPr>
          <w:rFonts w:ascii="Times New Roman" w:hAnsi="Times New Roman" w:cs="Times New Roman"/>
          <w:i/>
          <w:i/>
          <w:iCs/>
          <w:u w:val="single"/>
          <w:lang w:val="ca-ES"/>
        </w:rPr>
      </w:pPr>
      <w:r>
        <w:rPr>
          <w:rFonts w:cs="Times New Roman" w:ascii="Times New Roman" w:hAnsi="Times New Roman"/>
          <w:i/>
          <w:iCs/>
          <w:u w:val="single"/>
          <w:lang w:val="ca-ES"/>
        </w:rPr>
      </w:r>
    </w:p>
    <w:p>
      <w:pPr>
        <w:pStyle w:val="Normal"/>
        <w:jc w:val="center"/>
        <w:rPr>
          <w:rFonts w:ascii="Times New Roman" w:hAnsi="Times New Roman" w:cs="Times New Roman"/>
          <w:i/>
          <w:i/>
          <w:iCs/>
          <w:u w:val="single"/>
          <w:lang w:val="ca-ES"/>
        </w:rPr>
      </w:pPr>
      <w:r>
        <w:rPr>
          <w:rFonts w:cs="Times New Roman" w:ascii="Times New Roman" w:hAnsi="Times New Roman"/>
          <w:i/>
          <w:iCs/>
          <w:u w:val="single"/>
          <w:lang w:val="ca-ES"/>
        </w:rPr>
      </w:r>
    </w:p>
    <w:p>
      <w:pPr>
        <w:pStyle w:val="Normal"/>
        <w:jc w:val="center"/>
        <w:rPr>
          <w:rFonts w:ascii="Times New Roman" w:hAnsi="Times New Roman" w:cs="Times New Roman"/>
          <w:i/>
          <w:i/>
          <w:iCs/>
          <w:u w:val="single"/>
          <w:lang w:val="ca-ES"/>
        </w:rPr>
      </w:pPr>
      <w:r>
        <w:rPr>
          <w:rFonts w:cs="Times New Roman" w:ascii="Times New Roman" w:hAnsi="Times New Roman"/>
          <w:i/>
          <w:iCs/>
          <w:u w:val="single"/>
          <w:lang w:val="ca-ES"/>
        </w:rPr>
        <w:t>Distribució de la riquesa a Espanya</w:t>
      </w:r>
    </w:p>
    <w:p>
      <w:pPr>
        <w:pStyle w:val="Normal"/>
        <w:rPr>
          <w:rFonts w:ascii="Times New Roman" w:hAnsi="Times New Roman" w:cs="Times New Roman"/>
          <w:lang w:val="ca-ES"/>
        </w:rPr>
      </w:pPr>
      <w:r>
        <w:rPr>
          <w:rFonts w:cs="Times New Roman" w:ascii="Times New Roman" w:hAnsi="Times New Roman"/>
          <w:lang w:val="ca-ES"/>
        </w:rPr>
        <w:drawing>
          <wp:anchor behindDoc="0" distT="0" distB="0" distL="114300" distR="114300" simplePos="0" locked="0" layoutInCell="1" allowOverlap="1" relativeHeight="31">
            <wp:simplePos x="0" y="0"/>
            <wp:positionH relativeFrom="margin">
              <wp:posOffset>603250</wp:posOffset>
            </wp:positionH>
            <wp:positionV relativeFrom="paragraph">
              <wp:posOffset>113665</wp:posOffset>
            </wp:positionV>
            <wp:extent cx="5121275" cy="2380615"/>
            <wp:effectExtent l="0" t="0" r="0" b="0"/>
            <wp:wrapTight wrapText="bothSides">
              <wp:wrapPolygon edited="0">
                <wp:start x="-32" y="0"/>
                <wp:lineTo x="-32" y="21400"/>
                <wp:lineTo x="21529" y="21400"/>
                <wp:lineTo x="21529" y="0"/>
                <wp:lineTo x="-32" y="0"/>
              </wp:wrapPolygon>
            </wp:wrapTight>
            <wp:docPr id="80" name="Imagen 42" descr="El 10% más rico de la población española concentra más riqueza que ...">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 42" descr="El 10% más rico de la población española concentra más riqueza que ...">
                      <a:hlinkClick r:id="rId5"/>
                    </pic:cNvPr>
                    <pic:cNvPicPr>
                      <a:picLocks noChangeAspect="1" noChangeArrowheads="1"/>
                    </pic:cNvPicPr>
                  </pic:nvPicPr>
                  <pic:blipFill>
                    <a:blip r:embed="rId4"/>
                    <a:stretch>
                      <a:fillRect/>
                    </a:stretch>
                  </pic:blipFill>
                  <pic:spPr bwMode="auto">
                    <a:xfrm>
                      <a:off x="0" y="0"/>
                      <a:ext cx="5121275" cy="2380615"/>
                    </a:xfrm>
                    <a:prstGeom prst="rect">
                      <a:avLst/>
                    </a:prstGeom>
                  </pic:spPr>
                </pic:pic>
              </a:graphicData>
            </a:graphic>
          </wp:anchor>
        </w:drawing>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br/>
        <w:t xml:space="preserve"> </w:t>
        <w:tab/>
      </w:r>
    </w:p>
    <w:p>
      <w:pPr>
        <w:pStyle w:val="Normal"/>
        <w:jc w:val="center"/>
        <w:rPr>
          <w:rFonts w:ascii="Times New Roman" w:hAnsi="Times New Roman" w:cs="Times New Roman"/>
          <w:i/>
          <w:i/>
          <w:iCs/>
          <w:u w:val="single"/>
          <w:lang w:val="ca-ES"/>
        </w:rPr>
      </w:pPr>
      <w:r>
        <w:rPr>
          <w:rFonts w:cs="Times New Roman" w:ascii="Times New Roman" w:hAnsi="Times New Roman"/>
          <w:i/>
          <w:iCs/>
          <w:u w:val="single"/>
          <w:lang w:val="ca-ES"/>
        </w:rPr>
      </w:r>
    </w:p>
    <w:p>
      <w:pPr>
        <w:pStyle w:val="Normal"/>
        <w:jc w:val="center"/>
        <w:rPr>
          <w:rFonts w:ascii="Times New Roman" w:hAnsi="Times New Roman" w:cs="Times New Roman"/>
          <w:i/>
          <w:i/>
          <w:iCs/>
          <w:u w:val="single"/>
          <w:lang w:val="ca-ES"/>
        </w:rPr>
      </w:pPr>
      <w:r>
        <w:rPr>
          <w:rFonts w:cs="Times New Roman" w:ascii="Times New Roman" w:hAnsi="Times New Roman"/>
          <w:i/>
          <w:iCs/>
          <w:u w:val="single"/>
          <w:lang w:val="ca-ES"/>
        </w:rPr>
      </w:r>
    </w:p>
    <w:p>
      <w:pPr>
        <w:pStyle w:val="Normal"/>
        <w:jc w:val="center"/>
        <w:rPr>
          <w:rFonts w:ascii="Times New Roman" w:hAnsi="Times New Roman" w:cs="Times New Roman"/>
          <w:i/>
          <w:i/>
          <w:iCs/>
          <w:u w:val="single"/>
          <w:lang w:val="ca-ES"/>
        </w:rPr>
      </w:pPr>
      <w:r>
        <w:drawing>
          <wp:anchor behindDoc="0" distT="0" distB="0" distL="114300" distR="114300" simplePos="0" locked="0" layoutInCell="1" allowOverlap="1" relativeHeight="32">
            <wp:simplePos x="0" y="0"/>
            <wp:positionH relativeFrom="margin">
              <wp:align>center</wp:align>
            </wp:positionH>
            <wp:positionV relativeFrom="paragraph">
              <wp:posOffset>324485</wp:posOffset>
            </wp:positionV>
            <wp:extent cx="2545080" cy="3060065"/>
            <wp:effectExtent l="0" t="0" r="0" b="0"/>
            <wp:wrapTopAndBottom/>
            <wp:docPr id="81" name="Imagen 43" descr="Riqueza: El 1% más rico tiene tanto patrimonio como todo el resto ...">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n 43" descr="Riqueza: El 1% más rico tiene tanto patrimonio como todo el resto ...">
                      <a:hlinkClick r:id="rId7"/>
                    </pic:cNvPr>
                    <pic:cNvPicPr>
                      <a:picLocks noChangeAspect="1" noChangeArrowheads="1"/>
                    </pic:cNvPicPr>
                  </pic:nvPicPr>
                  <pic:blipFill>
                    <a:blip r:embed="rId6"/>
                    <a:stretch>
                      <a:fillRect/>
                    </a:stretch>
                  </pic:blipFill>
                  <pic:spPr bwMode="auto">
                    <a:xfrm>
                      <a:off x="0" y="0"/>
                      <a:ext cx="2545080" cy="3060065"/>
                    </a:xfrm>
                    <a:prstGeom prst="rect">
                      <a:avLst/>
                    </a:prstGeom>
                  </pic:spPr>
                </pic:pic>
              </a:graphicData>
            </a:graphic>
          </wp:anchor>
        </w:drawing>
      </w:r>
      <w:r>
        <w:rPr>
          <w:rFonts w:cs="Times New Roman" w:ascii="Times New Roman" w:hAnsi="Times New Roman"/>
          <w:i/>
          <w:iCs/>
          <w:u w:val="single"/>
          <w:lang w:val="ca-ES"/>
        </w:rPr>
        <w:t>D</w:t>
      </w:r>
      <w:r>
        <w:rPr>
          <w:rFonts w:cs="Times New Roman" w:ascii="Times New Roman" w:hAnsi="Times New Roman"/>
          <w:i/>
          <w:iCs/>
          <w:u w:val="single"/>
          <w:lang w:val="ca-ES"/>
        </w:rPr>
        <w:t>istribució de la riquesa al món</w:t>
      </w:r>
    </w:p>
    <w:p>
      <w:pPr>
        <w:pStyle w:val="Normal"/>
        <w:tabs>
          <w:tab w:val="clear" w:pos="720"/>
          <w:tab w:val="left" w:pos="8667" w:leader="none"/>
        </w:tabs>
        <w:rPr>
          <w:rFonts w:ascii="Times New Roman" w:hAnsi="Times New Roman" w:cs="Times New Roman"/>
          <w:lang w:val="ca-ES"/>
        </w:rPr>
      </w:pPr>
      <w:r>
        <w:rPr>
          <w:rFonts w:cs="Times New Roman" w:ascii="Times New Roman" w:hAnsi="Times New Roman"/>
          <w:lang w:val="ca-ES"/>
        </w:rPr>
        <w:tab/>
      </w:r>
    </w:p>
    <w:p>
      <w:pPr>
        <w:pStyle w:val="Normal"/>
        <w:tabs>
          <w:tab w:val="clear" w:pos="720"/>
          <w:tab w:val="left" w:pos="8667" w:leader="none"/>
        </w:tabs>
        <w:rPr>
          <w:rFonts w:ascii="Times New Roman" w:hAnsi="Times New Roman" w:cs="Times New Roman"/>
          <w:lang w:val="ca-ES"/>
        </w:rPr>
      </w:pPr>
      <w:r>
        <w:rPr>
          <w:rFonts w:cs="Times New Roman" w:ascii="Times New Roman" w:hAnsi="Times New Roman"/>
          <w:lang w:val="ca-ES"/>
        </w:rPr>
      </w:r>
    </w:p>
    <w:p>
      <w:pPr>
        <w:pStyle w:val="Normal"/>
        <w:tabs>
          <w:tab w:val="clear" w:pos="720"/>
          <w:tab w:val="left" w:pos="8667" w:leader="none"/>
        </w:tabs>
        <w:jc w:val="both"/>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r>
    </w:p>
    <w:p>
      <w:pPr>
        <w:pStyle w:val="Normal"/>
        <w:numPr>
          <w:ilvl w:val="0"/>
          <w:numId w:val="1"/>
        </w:numPr>
        <w:jc w:val="both"/>
        <w:rPr>
          <w:rFonts w:ascii="Times New Roman" w:hAnsi="Times New Roman" w:cs="Times New Roman"/>
          <w:b/>
          <w:b/>
          <w:bCs/>
          <w:sz w:val="26"/>
          <w:szCs w:val="26"/>
          <w:u w:val="single"/>
          <w:lang w:val="ca-ES"/>
        </w:rPr>
      </w:pPr>
      <w:r>
        <w:rPr>
          <w:rFonts w:cs="Times New Roman" w:ascii="Times New Roman" w:hAnsi="Times New Roman"/>
          <w:b/>
          <w:bCs/>
          <w:sz w:val="26"/>
          <w:szCs w:val="26"/>
          <w:u w:val="single"/>
          <w:lang w:val="ca-ES"/>
        </w:rPr>
        <w:t xml:space="preserve">Com creus que està afectant econòmicament aquest confinament als diferents sectors de la població (autònoms o empreses individuals, treballadors, treballadors </w:t>
        <w:tab/>
        <w:t xml:space="preserve">temporals, funcionaris, economia submergida, empreses, inversors, </w:t>
        <w:tab/>
        <w:t xml:space="preserve">...)? I </w:t>
        <w:tab/>
        <w:t>la teva família? No ho escriguis, pensa-ho.</w:t>
      </w:r>
    </w:p>
    <w:p>
      <w:pPr>
        <w:pStyle w:val="Normal"/>
        <w:jc w:val="both"/>
        <w:rPr>
          <w:rFonts w:ascii="Times New Roman" w:hAnsi="Times New Roman" w:cs="Times New Roman"/>
          <w:lang w:val="ca-ES"/>
        </w:rPr>
      </w:pPr>
      <w:r>
        <w:rPr>
          <w:rFonts w:cs="Times New Roman" w:ascii="Times New Roman" w:hAnsi="Times New Roman"/>
          <w:lang w:val="ca-ES"/>
        </w:rPr>
      </w:r>
    </w:p>
    <w:p>
      <w:pPr>
        <w:pStyle w:val="Normal"/>
        <w:jc w:val="both"/>
        <w:rPr>
          <w:rFonts w:ascii="Times New Roman" w:hAnsi="Times New Roman" w:cs="Times New Roman"/>
          <w:lang w:val="ca-ES"/>
        </w:rPr>
      </w:pPr>
      <w:r>
        <w:rPr>
          <w:rFonts w:cs="Times New Roman" w:ascii="Times New Roman" w:hAnsi="Times New Roman"/>
          <w:lang w:val="ca-ES"/>
        </w:rPr>
        <w:t>Des del meu punt de vista crec que el confinament està perjudicant a tots els sectors de la població, encara que a uns més que als altres.</w:t>
      </w:r>
    </w:p>
    <w:p>
      <w:pPr>
        <w:pStyle w:val="Normal"/>
        <w:jc w:val="both"/>
        <w:rPr>
          <w:rFonts w:ascii="Times New Roman" w:hAnsi="Times New Roman" w:cs="Times New Roman"/>
          <w:lang w:val="ca-ES"/>
        </w:rPr>
      </w:pPr>
      <w:r>
        <w:rPr>
          <w:rFonts w:cs="Times New Roman" w:ascii="Times New Roman" w:hAnsi="Times New Roman"/>
          <w:lang w:val="ca-ES"/>
        </w:rPr>
        <w:t>En el cas dels autònoms crec que ells estan en la pitjor situació perquè el seu sou depèn dels ingressos que tinguin i, si les condicions que suposa el confinament impedeixen el treball el seu sou serà 0 i hauran de pagar igualment als seus treballadors, el lloguer,llum...</w:t>
      </w:r>
    </w:p>
    <w:p>
      <w:pPr>
        <w:pStyle w:val="Normal"/>
        <w:jc w:val="both"/>
        <w:rPr>
          <w:rFonts w:ascii="Times New Roman" w:hAnsi="Times New Roman" w:cs="Times New Roman"/>
          <w:lang w:val="ca-ES"/>
        </w:rPr>
      </w:pPr>
      <w:r>
        <w:rPr>
          <w:rFonts w:cs="Times New Roman" w:ascii="Times New Roman" w:hAnsi="Times New Roman"/>
          <w:lang w:val="ca-ES"/>
        </w:rPr>
        <w:t>En el cas dels treballadors també els hi perjudica perquè a molts els hi podien baixar el sou o deixar-los en atur perquè no tenen diners per pagar-los. A molts els hi fan un ERTE, és a dir, una mena d’atur temporal.</w:t>
      </w:r>
    </w:p>
    <w:p>
      <w:pPr>
        <w:pStyle w:val="Normal"/>
        <w:jc w:val="both"/>
        <w:rPr>
          <w:rFonts w:ascii="Times New Roman" w:hAnsi="Times New Roman" w:cs="Times New Roman"/>
          <w:lang w:val="ca-ES"/>
        </w:rPr>
      </w:pPr>
      <w:r>
        <w:rPr>
          <w:rFonts w:cs="Times New Roman" w:ascii="Times New Roman" w:hAnsi="Times New Roman"/>
          <w:lang w:val="ca-ES"/>
        </w:rPr>
        <w:t>He volgut destacar els treballadors i l’autònom i pimes perquè trobo que són els que se’n surten més perjudicats però aquesta situació al final perjudica a tothom.</w:t>
      </w:r>
    </w:p>
    <w:p>
      <w:pPr>
        <w:pStyle w:val="Normal"/>
        <w:jc w:val="both"/>
        <w:rPr>
          <w:rFonts w:ascii="Times New Roman" w:hAnsi="Times New Roman" w:cs="Times New Roman"/>
          <w:lang w:val="ca-ES"/>
        </w:rPr>
      </w:pPr>
      <w:r>
        <w:rPr>
          <w:rFonts w:cs="Times New Roman" w:ascii="Times New Roman" w:hAnsi="Times New Roman"/>
          <w:lang w:val="ca-ES"/>
        </w:rPr>
      </w:r>
    </w:p>
    <w:p>
      <w:pPr>
        <w:pStyle w:val="Normal"/>
        <w:jc w:val="both"/>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bookmarkStart w:id="0" w:name="_GoBack"/>
      <w:bookmarkEnd w:id="0"/>
      <w:r>
        <w:rPr>
          <w:rFonts w:cs="Times New Roman" w:ascii="Times New Roman" w:hAnsi="Times New Roman"/>
          <w:lang w:val="ca-ES"/>
        </w:rPr>
        <w:b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r>
    </w:p>
    <w:p>
      <w:pPr>
        <w:pStyle w:val="Normal"/>
        <w:rPr>
          <w:rFonts w:ascii="Times New Roman" w:hAnsi="Times New Roman" w:cs="Times New Roman"/>
          <w:lang w:val="ca-ES"/>
        </w:rPr>
      </w:pPr>
      <w:r>
        <w:rPr>
          <w:rFonts w:cs="Times New Roman" w:ascii="Times New Roman" w:hAnsi="Times New Roman"/>
          <w:lang w:val="ca-ES"/>
        </w:rPr>
        <w:t xml:space="preserve"> </w:t>
      </w:r>
    </w:p>
    <w:p>
      <w:pPr>
        <w:pStyle w:val="Normal"/>
        <w:widowControl w:val="false"/>
        <w:ind w:left="9" w:right="187" w:hanging="0"/>
        <w:rPr/>
      </w:pPr>
      <w:r>
        <w:rPr>
          <w:rFonts w:cs="Times New Roman" w:ascii="Times New Roman" w:hAnsi="Times New Roman"/>
          <w:color w:val="000000"/>
          <w:lang w:val="ca-ES"/>
        </w:rPr>
        <w:t xml:space="preserve"> </w:t>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roman"/>
    <w:pitch w:val="variable"/>
  </w:font>
  <w:font w:name="Georgia">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6"/>
        <w:u w:val="none"/>
        <w:b/>
        <w:bCs/>
        <w:rFonts w:ascii="Times New Roman" w:hAnsi="Times New Roman"/>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Arial" w:hAnsi="Arial" w:cs="Arial" w:hint="default"/>
        <w:sz w:val="24"/>
        <w:b/>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Times New Roman" w:hAnsi="Times New Roman" w:cs="Times New Roman" w:hint="default"/>
        <w:sz w:val="24"/>
        <w:b/>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o"/>
      <w:lvlJc w:val="left"/>
      <w:pPr>
        <w:ind w:left="720" w:hanging="360"/>
      </w:pPr>
      <w:rPr>
        <w:rFonts w:ascii="Courier New" w:hAnsi="Courier New" w:cs="Courier New" w:hint="default"/>
        <w:sz w:val="24"/>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o"/>
      <w:lvlJc w:val="left"/>
      <w:pPr>
        <w:ind w:left="720" w:hanging="360"/>
      </w:pPr>
      <w:rPr>
        <w:rFonts w:ascii="Courier New" w:hAnsi="Courier New" w:cs="Courier New" w:hint="default"/>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es-ES" w:eastAsia="es-ES" w:bidi="ar-SA"/>
      </w:rPr>
    </w:rPrDefault>
    <w:pPrDefault>
      <w:pPr/>
    </w:pPrDefault>
  </w:docDefaults>
  <w:style w:type="paragraph" w:styleId="Normal">
    <w:name w:val="Normal"/>
    <w:qFormat/>
    <w:pPr>
      <w:widowControl/>
      <w:overflowPunct w:val="false"/>
      <w:bidi w:val="0"/>
      <w:spacing w:lineRule="auto" w:line="276"/>
      <w:jc w:val="left"/>
    </w:pPr>
    <w:rPr>
      <w:rFonts w:ascii="Arial" w:hAnsi="Arial" w:eastAsia="Arial" w:cs="Arial"/>
      <w:color w:val="auto"/>
      <w:kern w:val="0"/>
      <w:sz w:val="22"/>
      <w:szCs w:val="22"/>
      <w:lang w:val="es-ES" w:eastAsia="es-ES" w:bidi="ar-SA"/>
    </w:rPr>
  </w:style>
  <w:style w:type="paragraph" w:styleId="Ttulo1">
    <w:name w:val="Heading 1"/>
    <w:basedOn w:val="Normal"/>
    <w:next w:val="Normal"/>
    <w:qFormat/>
    <w:pPr>
      <w:keepNext w:val="true"/>
      <w:keepLines/>
      <w:spacing w:before="480" w:after="120"/>
      <w:outlineLvl w:val="0"/>
    </w:pPr>
    <w:rPr>
      <w:b/>
      <w:sz w:val="48"/>
      <w:szCs w:val="48"/>
    </w:rPr>
  </w:style>
  <w:style w:type="paragraph" w:styleId="Ttulo2">
    <w:name w:val="Heading 2"/>
    <w:basedOn w:val="Normal"/>
    <w:next w:val="Normal"/>
    <w:qFormat/>
    <w:pPr>
      <w:keepNext w:val="true"/>
      <w:keepLines/>
      <w:spacing w:before="360" w:after="80"/>
      <w:outlineLvl w:val="1"/>
    </w:pPr>
    <w:rPr>
      <w:b/>
      <w:sz w:val="36"/>
      <w:szCs w:val="36"/>
    </w:rPr>
  </w:style>
  <w:style w:type="paragraph" w:styleId="Ttulo3">
    <w:name w:val="Heading 3"/>
    <w:basedOn w:val="Normal"/>
    <w:next w:val="Normal"/>
    <w:qFormat/>
    <w:pPr>
      <w:keepNext w:val="true"/>
      <w:keepLines/>
      <w:spacing w:before="280" w:after="80"/>
      <w:outlineLvl w:val="2"/>
    </w:pPr>
    <w:rPr>
      <w:b/>
      <w:sz w:val="28"/>
      <w:szCs w:val="28"/>
    </w:rPr>
  </w:style>
  <w:style w:type="paragraph" w:styleId="Ttulo4">
    <w:name w:val="Heading 4"/>
    <w:basedOn w:val="Normal"/>
    <w:next w:val="Normal"/>
    <w:qFormat/>
    <w:pPr>
      <w:keepNext w:val="true"/>
      <w:keepLines/>
      <w:spacing w:before="240" w:after="40"/>
      <w:outlineLvl w:val="3"/>
    </w:pPr>
    <w:rPr>
      <w:b/>
      <w:sz w:val="24"/>
      <w:szCs w:val="24"/>
    </w:rPr>
  </w:style>
  <w:style w:type="paragraph" w:styleId="Ttulo5">
    <w:name w:val="Heading 5"/>
    <w:basedOn w:val="Normal"/>
    <w:next w:val="Normal"/>
    <w:qFormat/>
    <w:pPr>
      <w:keepNext w:val="true"/>
      <w:keepLines/>
      <w:spacing w:before="220" w:after="40"/>
      <w:outlineLvl w:val="4"/>
    </w:pPr>
    <w:rPr>
      <w:b/>
    </w:rPr>
  </w:style>
  <w:style w:type="paragraph" w:styleId="Ttulo6">
    <w:name w:val="Heading 6"/>
    <w:basedOn w:val="Normal"/>
    <w:next w:val="Normal"/>
    <w:qFormat/>
    <w:pPr>
      <w:keepNext w:val="true"/>
      <w:keepLines/>
      <w:spacing w:before="200" w:after="40"/>
      <w:outlineLvl w:val="5"/>
    </w:pPr>
    <w:rPr>
      <w:b/>
      <w:sz w:val="20"/>
      <w:szCs w:val="20"/>
    </w:rPr>
  </w:style>
  <w:style w:type="character" w:styleId="DefaultParagraphFont">
    <w:name w:val="Default Paragraph Font"/>
    <w:qFormat/>
    <w:rPr/>
  </w:style>
  <w:style w:type="character" w:styleId="EnlacedeInternet">
    <w:name w:val="Enlace de Internet"/>
    <w:basedOn w:val="DefaultParagraphFont"/>
    <w:rPr>
      <w:color w:val="0000FF"/>
      <w:u w:val="single"/>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itular">
    <w:name w:val="Title"/>
    <w:basedOn w:val="Normal"/>
    <w:next w:val="Normal"/>
    <w:qFormat/>
    <w:pPr>
      <w:keepNext w:val="true"/>
      <w:keepLines/>
      <w:spacing w:before="480" w:after="120"/>
    </w:pPr>
    <w:rPr>
      <w:b/>
      <w:sz w:val="72"/>
      <w:szCs w:val="72"/>
    </w:rPr>
  </w:style>
  <w:style w:type="paragraph" w:styleId="Subttulo">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spacing w:before="0" w:after="0"/>
      <w:ind w:left="720" w:right="0" w:hanging="0"/>
      <w:contextualSpacing/>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Contenidodelmarco">
    <w:name w:val="Contenido del marco"/>
    <w:basedOn w:val="Normal"/>
    <w:qFormat/>
    <w:pPr/>
    <w:rPr/>
  </w:style>
  <w:style w:type="paragraph" w:styleId="LOnormal">
    <w:name w:val="LO-normal"/>
    <w:qFormat/>
    <w:pPr>
      <w:widowControl/>
      <w:overflowPunct w:val="false"/>
      <w:bidi w:val="0"/>
      <w:spacing w:lineRule="auto" w:line="276"/>
      <w:jc w:val="left"/>
    </w:pPr>
    <w:rPr>
      <w:rFonts w:ascii="Arial" w:hAnsi="Arial" w:eastAsia="Arial" w:cs="Arial"/>
      <w:color w:val="auto"/>
      <w:kern w:val="0"/>
      <w:sz w:val="22"/>
      <w:szCs w:val="22"/>
      <w:lang w:val="es-ES_tradnl" w:eastAsia="es-ES" w:bidi="ar-SA"/>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economipedia.com/wp-content/uploads/2014/01/g14.png" TargetMode="External"/><Relationship Id="rId4" Type="http://schemas.openxmlformats.org/officeDocument/2006/relationships/image" Target="media/image2.jpeg"/><Relationship Id="rId5" Type="http://schemas.openxmlformats.org/officeDocument/2006/relationships/hyperlink" Target="https://www.google.com/url?sa=i&amp;url=https%3A%2F%2Fwww.eldiario.es%2Feconomia%2Ftrabajador-salario-Espana-necesitaria-igualar_0_732126820.html&amp;psig=AOvVaw23BTcaqm402tg1Sf0k-Q5Q&amp;ust=1585757032330000&amp;source=images&amp;cd=vfe&amp;ved=0CAIQjRxqFwoTCLDxsLaLxegCFQAAAAAdAAAAABAJ" TargetMode="External"/><Relationship Id="rId6" Type="http://schemas.openxmlformats.org/officeDocument/2006/relationships/image" Target="media/image3.png"/><Relationship Id="rId7" Type="http://schemas.openxmlformats.org/officeDocument/2006/relationships/hyperlink" Target="https://www.google.com/url?sa=i&amp;url=https%3A%2F%2Felpais.com%2Feconomia%2F2015%2F10%2F13%2Factualidad%2F1444760736_267255.html&amp;psig=AOvVaw0EYVRBo9Y339pKka7TVHpx&amp;ust=1585757181111000&amp;source=images&amp;cd=vfe&amp;ved=0CAIQjRxqFwoTCNDwtv2LxegCFQAAAAAdAAAAABAE"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119</TotalTime>
  <Application>LibreOffice/6.3.1.2$Windows_X86_64 LibreOffice_project/b79626edf0065ac373bd1df5c28bd630b4424273</Application>
  <Pages>8</Pages>
  <Words>2886</Words>
  <Characters>15012</Characters>
  <CharactersWithSpaces>17781</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2020-04-04T09:35:00Z</dcterms:created>
  <dc:creator>conchi san segundo sánchez</dc:creator>
  <dc:description/>
  <dc:language>es-ES</dc:language>
  <cp:lastModifiedBy/>
  <dcterms:modified xsi:type="dcterms:W3CDTF">2020-04-26T14:13:17Z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